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258F" w14:textId="77777777" w:rsidR="00E01904" w:rsidRPr="00135073" w:rsidRDefault="00E01904" w:rsidP="00E01904">
      <w:pPr>
        <w:jc w:val="both"/>
        <w:rPr>
          <w:rFonts w:asciiTheme="minorHAnsi" w:hAnsiTheme="minorHAnsi"/>
        </w:rPr>
      </w:pPr>
      <w:r w:rsidRPr="00135073">
        <w:rPr>
          <w:rFonts w:asciiTheme="minorHAnsi" w:eastAsia="Palatino Linotype" w:hAnsiTheme="minorHAnsi"/>
          <w:b/>
          <w:i/>
          <w:sz w:val="40"/>
        </w:rPr>
        <w:t>National Native Title Tribunal</w:t>
      </w:r>
    </w:p>
    <w:p w14:paraId="31BE2590" w14:textId="77777777" w:rsidR="006C178C" w:rsidRPr="00135073" w:rsidRDefault="006C178C" w:rsidP="00C23700">
      <w:pPr>
        <w:tabs>
          <w:tab w:val="left" w:pos="7020"/>
        </w:tabs>
        <w:spacing w:after="0"/>
        <w:jc w:val="both"/>
        <w:rPr>
          <w:rFonts w:asciiTheme="minorHAnsi" w:hAnsiTheme="minorHAnsi" w:cs="Arial"/>
          <w:b/>
          <w:sz w:val="22"/>
          <w:szCs w:val="22"/>
        </w:rPr>
      </w:pPr>
    </w:p>
    <w:p w14:paraId="31BE2591" w14:textId="77777777" w:rsidR="00C23700" w:rsidRPr="00135073" w:rsidRDefault="00215677" w:rsidP="00C23700">
      <w:pPr>
        <w:tabs>
          <w:tab w:val="right" w:pos="8931"/>
          <w:tab w:val="left" w:pos="10348"/>
        </w:tabs>
        <w:spacing w:after="0"/>
        <w:jc w:val="both"/>
        <w:rPr>
          <w:rFonts w:asciiTheme="minorHAnsi" w:hAnsiTheme="minorHAnsi" w:cs="Arial"/>
          <w:b/>
          <w:color w:val="FF0000"/>
          <w:sz w:val="22"/>
          <w:szCs w:val="22"/>
        </w:rPr>
      </w:pPr>
      <w:r w:rsidRPr="00135073">
        <w:rPr>
          <w:rFonts w:asciiTheme="minorHAnsi" w:hAnsiTheme="minorHAnsi" w:cs="Arial"/>
          <w:b/>
          <w:sz w:val="22"/>
          <w:szCs w:val="22"/>
        </w:rPr>
        <w:fldChar w:fldCharType="begin">
          <w:ffData>
            <w:name w:val=""/>
            <w:enabled/>
            <w:calcOnExit w:val="0"/>
            <w:textInput>
              <w:default w:val="EXPEDITED PROCEDURE OBJECTION APPLICATION or SECTION 35 APPLICATION"/>
            </w:textInput>
          </w:ffData>
        </w:fldChar>
      </w:r>
      <w:r w:rsidR="004F5570" w:rsidRPr="00135073">
        <w:rPr>
          <w:rFonts w:asciiTheme="minorHAnsi" w:hAnsiTheme="minorHAnsi" w:cs="Arial"/>
          <w:b/>
          <w:sz w:val="22"/>
          <w:szCs w:val="22"/>
        </w:rPr>
        <w:instrText xml:space="preserve"> FORMTEXT </w:instrText>
      </w:r>
      <w:r w:rsidRPr="00135073">
        <w:rPr>
          <w:rFonts w:asciiTheme="minorHAnsi" w:hAnsiTheme="minorHAnsi" w:cs="Arial"/>
          <w:b/>
          <w:sz w:val="22"/>
          <w:szCs w:val="22"/>
        </w:rPr>
      </w:r>
      <w:r w:rsidRPr="00135073">
        <w:rPr>
          <w:rFonts w:asciiTheme="minorHAnsi" w:hAnsiTheme="minorHAnsi" w:cs="Arial"/>
          <w:b/>
          <w:sz w:val="22"/>
          <w:szCs w:val="22"/>
        </w:rPr>
        <w:fldChar w:fldCharType="separate"/>
      </w:r>
      <w:r w:rsidR="004F5570" w:rsidRPr="00135073">
        <w:rPr>
          <w:rFonts w:asciiTheme="minorHAnsi" w:hAnsiTheme="minorHAnsi" w:cs="Arial"/>
          <w:b/>
          <w:noProof/>
          <w:sz w:val="22"/>
          <w:szCs w:val="22"/>
        </w:rPr>
        <w:t xml:space="preserve">EXPEDITED PROCEDURE OBJECTION APPLICATION </w:t>
      </w:r>
      <w:r w:rsidR="004F5570" w:rsidRPr="00135073">
        <w:rPr>
          <w:rFonts w:asciiTheme="minorHAnsi" w:hAnsiTheme="minorHAnsi" w:cs="Arial"/>
          <w:b/>
          <w:i/>
          <w:noProof/>
          <w:sz w:val="22"/>
          <w:szCs w:val="22"/>
        </w:rPr>
        <w:t>or</w:t>
      </w:r>
      <w:r w:rsidR="004F5570" w:rsidRPr="00135073">
        <w:rPr>
          <w:rFonts w:asciiTheme="minorHAnsi" w:hAnsiTheme="minorHAnsi" w:cs="Arial"/>
          <w:b/>
          <w:noProof/>
          <w:sz w:val="22"/>
          <w:szCs w:val="22"/>
        </w:rPr>
        <w:t xml:space="preserve"> SECTION 35 APPLICATION</w:t>
      </w:r>
      <w:r w:rsidRPr="00135073">
        <w:rPr>
          <w:rFonts w:asciiTheme="minorHAnsi" w:hAnsiTheme="minorHAnsi" w:cs="Arial"/>
          <w:b/>
          <w:sz w:val="22"/>
          <w:szCs w:val="22"/>
        </w:rPr>
        <w:fldChar w:fldCharType="end"/>
      </w:r>
      <w:r w:rsidR="00D840E1" w:rsidRPr="00135073">
        <w:rPr>
          <w:rFonts w:asciiTheme="minorHAnsi" w:hAnsiTheme="minorHAnsi" w:cs="Arial"/>
          <w:b/>
          <w:color w:val="FF0000"/>
          <w:sz w:val="22"/>
          <w:szCs w:val="22"/>
        </w:rPr>
        <w:tab/>
      </w:r>
    </w:p>
    <w:p w14:paraId="31BE2592" w14:textId="77777777" w:rsidR="00DC6CDC" w:rsidRPr="00135073" w:rsidRDefault="004F5570" w:rsidP="00C23700">
      <w:pPr>
        <w:spacing w:after="0"/>
        <w:jc w:val="both"/>
        <w:rPr>
          <w:rFonts w:asciiTheme="minorHAnsi" w:hAnsiTheme="minorHAnsi" w:cs="Arial"/>
          <w:color w:val="548DD4" w:themeColor="text2" w:themeTint="99"/>
          <w:sz w:val="22"/>
          <w:szCs w:val="22"/>
        </w:rPr>
      </w:pPr>
      <w:r w:rsidRPr="00135073">
        <w:rPr>
          <w:rFonts w:asciiTheme="minorHAnsi" w:hAnsiTheme="minorHAnsi"/>
          <w:b/>
          <w:i/>
          <w:noProof/>
          <w:color w:val="548DD4" w:themeColor="text2" w:themeTint="99"/>
          <w:sz w:val="22"/>
          <w:szCs w:val="22"/>
        </w:rPr>
        <w:t>(delete whichever doesn’t apply)</w:t>
      </w:r>
    </w:p>
    <w:p w14:paraId="31BE2593" w14:textId="77777777" w:rsidR="004F5570" w:rsidRPr="00135073" w:rsidRDefault="004F5570" w:rsidP="00C23700">
      <w:pPr>
        <w:spacing w:after="0"/>
        <w:jc w:val="both"/>
        <w:rPr>
          <w:rFonts w:asciiTheme="minorHAnsi" w:hAnsiTheme="minorHAnsi" w:cs="Arial"/>
          <w:sz w:val="22"/>
          <w:szCs w:val="22"/>
        </w:rPr>
      </w:pPr>
    </w:p>
    <w:p w14:paraId="31BE2594" w14:textId="77777777" w:rsidR="00C23700" w:rsidRPr="00135073" w:rsidRDefault="00215677" w:rsidP="00C23700">
      <w:pPr>
        <w:spacing w:after="0"/>
        <w:jc w:val="both"/>
        <w:rPr>
          <w:rFonts w:asciiTheme="minorHAnsi" w:hAnsiTheme="minorHAnsi" w:cs="Arial"/>
          <w:sz w:val="22"/>
          <w:szCs w:val="22"/>
        </w:rPr>
      </w:pPr>
      <w:r w:rsidRPr="00135073">
        <w:rPr>
          <w:rFonts w:asciiTheme="minorHAnsi" w:hAnsiTheme="minorHAnsi" w:cs="Arial"/>
          <w:b/>
          <w:sz w:val="22"/>
          <w:szCs w:val="22"/>
        </w:rPr>
        <w:fldChar w:fldCharType="begin">
          <w:ffData>
            <w:name w:val="Text5"/>
            <w:enabled/>
            <w:calcOnExit w:val="0"/>
            <w:textInput>
              <w:default w:val="Matter Number"/>
            </w:textInput>
          </w:ffData>
        </w:fldChar>
      </w:r>
      <w:bookmarkStart w:id="0" w:name="Text5"/>
      <w:r w:rsidR="00E01904" w:rsidRPr="00135073">
        <w:rPr>
          <w:rFonts w:asciiTheme="minorHAnsi" w:hAnsiTheme="minorHAnsi" w:cs="Arial"/>
          <w:b/>
          <w:sz w:val="22"/>
          <w:szCs w:val="22"/>
        </w:rPr>
        <w:instrText xml:space="preserve"> FORMTEXT </w:instrText>
      </w:r>
      <w:r w:rsidRPr="00135073">
        <w:rPr>
          <w:rFonts w:asciiTheme="minorHAnsi" w:hAnsiTheme="minorHAnsi" w:cs="Arial"/>
          <w:b/>
          <w:sz w:val="22"/>
          <w:szCs w:val="22"/>
        </w:rPr>
      </w:r>
      <w:r w:rsidRPr="00135073">
        <w:rPr>
          <w:rFonts w:asciiTheme="minorHAnsi" w:hAnsiTheme="minorHAnsi" w:cs="Arial"/>
          <w:b/>
          <w:sz w:val="22"/>
          <w:szCs w:val="22"/>
        </w:rPr>
        <w:fldChar w:fldCharType="separate"/>
      </w:r>
      <w:r w:rsidR="00E01904" w:rsidRPr="00135073">
        <w:rPr>
          <w:rFonts w:asciiTheme="minorHAnsi" w:hAnsiTheme="minorHAnsi" w:cs="Arial"/>
          <w:b/>
          <w:noProof/>
          <w:sz w:val="22"/>
          <w:szCs w:val="22"/>
        </w:rPr>
        <w:t>Matter Number</w:t>
      </w:r>
      <w:r w:rsidRPr="00135073">
        <w:rPr>
          <w:rFonts w:asciiTheme="minorHAnsi" w:hAnsiTheme="minorHAnsi" w:cs="Arial"/>
          <w:b/>
          <w:sz w:val="22"/>
          <w:szCs w:val="22"/>
        </w:rPr>
        <w:fldChar w:fldCharType="end"/>
      </w:r>
      <w:bookmarkEnd w:id="0"/>
    </w:p>
    <w:bookmarkStart w:id="1" w:name="Text2"/>
    <w:p w14:paraId="31BE2595" w14:textId="77777777" w:rsidR="00E01904" w:rsidRPr="00135073" w:rsidRDefault="00215677" w:rsidP="00E01904">
      <w:pPr>
        <w:jc w:val="both"/>
        <w:rPr>
          <w:rFonts w:asciiTheme="minorHAnsi" w:eastAsia="Palatino Linotype" w:hAnsiTheme="minorHAnsi"/>
          <w:b/>
          <w:sz w:val="22"/>
        </w:rPr>
      </w:pPr>
      <w:r w:rsidRPr="00135073">
        <w:rPr>
          <w:rFonts w:asciiTheme="minorHAnsi" w:eastAsia="Palatino Linotype" w:hAnsiTheme="minorHAnsi"/>
          <w:b/>
          <w:sz w:val="22"/>
        </w:rPr>
        <w:fldChar w:fldCharType="begin">
          <w:ffData>
            <w:name w:val="Text2"/>
            <w:enabled/>
            <w:calcOnExit w:val="0"/>
            <w:textInput>
              <w:default w:val="Insert name"/>
            </w:textInput>
          </w:ffData>
        </w:fldChar>
      </w:r>
      <w:r w:rsidR="004F5570" w:rsidRPr="00135073">
        <w:rPr>
          <w:rFonts w:asciiTheme="minorHAnsi" w:eastAsia="Palatino Linotype" w:hAnsiTheme="minorHAnsi"/>
          <w:b/>
          <w:sz w:val="22"/>
        </w:rPr>
        <w:instrText xml:space="preserve"> FORMTEXT </w:instrText>
      </w:r>
      <w:r w:rsidRPr="00135073">
        <w:rPr>
          <w:rFonts w:asciiTheme="minorHAnsi" w:eastAsia="Palatino Linotype" w:hAnsiTheme="minorHAnsi"/>
          <w:b/>
          <w:sz w:val="22"/>
        </w:rPr>
      </w:r>
      <w:r w:rsidRPr="00135073">
        <w:rPr>
          <w:rFonts w:asciiTheme="minorHAnsi" w:eastAsia="Palatino Linotype" w:hAnsiTheme="minorHAnsi"/>
          <w:b/>
          <w:sz w:val="22"/>
        </w:rPr>
        <w:fldChar w:fldCharType="separate"/>
      </w:r>
      <w:r w:rsidR="004F5570" w:rsidRPr="00135073">
        <w:rPr>
          <w:rFonts w:asciiTheme="minorHAnsi" w:eastAsia="Palatino Linotype" w:hAnsiTheme="minorHAnsi"/>
          <w:b/>
          <w:noProof/>
          <w:sz w:val="22"/>
        </w:rPr>
        <w:t>Insert name</w:t>
      </w:r>
      <w:r w:rsidRPr="00135073">
        <w:rPr>
          <w:rFonts w:asciiTheme="minorHAnsi" w:eastAsia="Palatino Linotype" w:hAnsiTheme="minorHAnsi"/>
          <w:b/>
          <w:sz w:val="22"/>
        </w:rPr>
        <w:fldChar w:fldCharType="end"/>
      </w:r>
      <w:bookmarkEnd w:id="1"/>
      <w:r w:rsidR="00E01904" w:rsidRPr="00135073">
        <w:rPr>
          <w:rFonts w:asciiTheme="minorHAnsi" w:eastAsia="Palatino Linotype" w:hAnsiTheme="minorHAnsi"/>
          <w:b/>
          <w:sz w:val="22"/>
        </w:rPr>
        <w:t xml:space="preserve"> (native title party), </w:t>
      </w:r>
      <w:r w:rsidRPr="00135073">
        <w:rPr>
          <w:rFonts w:asciiTheme="minorHAnsi" w:eastAsia="Palatino Linotype" w:hAnsiTheme="minorHAnsi"/>
          <w:b/>
          <w:sz w:val="22"/>
        </w:rPr>
        <w:fldChar w:fldCharType="begin">
          <w:ffData>
            <w:name w:val="Text3"/>
            <w:enabled/>
            <w:calcOnExit w:val="0"/>
            <w:textInput>
              <w:default w:val="Insert name "/>
            </w:textInput>
          </w:ffData>
        </w:fldChar>
      </w:r>
      <w:r w:rsidR="00E01904" w:rsidRPr="00135073">
        <w:rPr>
          <w:rFonts w:asciiTheme="minorHAnsi" w:eastAsia="Palatino Linotype" w:hAnsiTheme="minorHAnsi"/>
          <w:b/>
          <w:sz w:val="22"/>
        </w:rPr>
        <w:instrText xml:space="preserve"> FORMTEXT </w:instrText>
      </w:r>
      <w:r w:rsidRPr="00135073">
        <w:rPr>
          <w:rFonts w:asciiTheme="minorHAnsi" w:eastAsia="Palatino Linotype" w:hAnsiTheme="minorHAnsi"/>
          <w:b/>
          <w:sz w:val="22"/>
        </w:rPr>
      </w:r>
      <w:r w:rsidRPr="00135073">
        <w:rPr>
          <w:rFonts w:asciiTheme="minorHAnsi" w:eastAsia="Palatino Linotype" w:hAnsiTheme="minorHAnsi"/>
          <w:b/>
          <w:sz w:val="22"/>
        </w:rPr>
        <w:fldChar w:fldCharType="separate"/>
      </w:r>
      <w:r w:rsidR="00E01904" w:rsidRPr="00135073">
        <w:rPr>
          <w:rFonts w:asciiTheme="minorHAnsi" w:eastAsia="Palatino Linotype" w:hAnsiTheme="minorHAnsi"/>
          <w:b/>
          <w:noProof/>
          <w:sz w:val="22"/>
        </w:rPr>
        <w:t xml:space="preserve">Insert name </w:t>
      </w:r>
      <w:r w:rsidRPr="00135073">
        <w:rPr>
          <w:rFonts w:asciiTheme="minorHAnsi" w:eastAsia="Palatino Linotype" w:hAnsiTheme="minorHAnsi"/>
          <w:b/>
          <w:sz w:val="22"/>
        </w:rPr>
        <w:fldChar w:fldCharType="end"/>
      </w:r>
      <w:r w:rsidR="00E01904" w:rsidRPr="00135073">
        <w:rPr>
          <w:rFonts w:asciiTheme="minorHAnsi" w:eastAsia="Palatino Linotype" w:hAnsiTheme="minorHAnsi"/>
          <w:b/>
          <w:sz w:val="22"/>
        </w:rPr>
        <w:t xml:space="preserve"> (grantee party), </w:t>
      </w:r>
      <w:r w:rsidRPr="00135073">
        <w:rPr>
          <w:rFonts w:asciiTheme="minorHAnsi" w:eastAsia="Palatino Linotype" w:hAnsiTheme="minorHAnsi"/>
          <w:b/>
          <w:sz w:val="22"/>
          <w:highlight w:val="lightGray"/>
        </w:rPr>
        <w:fldChar w:fldCharType="begin">
          <w:ffData>
            <w:name w:val="Text4"/>
            <w:enabled/>
            <w:calcOnExit w:val="0"/>
            <w:textInput>
              <w:default w:val="Insert name"/>
            </w:textInput>
          </w:ffData>
        </w:fldChar>
      </w:r>
      <w:r w:rsidR="00E01904" w:rsidRPr="00135073">
        <w:rPr>
          <w:rFonts w:asciiTheme="minorHAnsi" w:eastAsia="Palatino Linotype" w:hAnsiTheme="minorHAnsi"/>
          <w:b/>
          <w:sz w:val="22"/>
          <w:highlight w:val="lightGray"/>
        </w:rPr>
        <w:instrText xml:space="preserve"> FORMTEXT </w:instrText>
      </w:r>
      <w:r w:rsidRPr="00135073">
        <w:rPr>
          <w:rFonts w:asciiTheme="minorHAnsi" w:eastAsia="Palatino Linotype" w:hAnsiTheme="minorHAnsi"/>
          <w:b/>
          <w:sz w:val="22"/>
          <w:highlight w:val="lightGray"/>
        </w:rPr>
      </w:r>
      <w:r w:rsidRPr="00135073">
        <w:rPr>
          <w:rFonts w:asciiTheme="minorHAnsi" w:eastAsia="Palatino Linotype" w:hAnsiTheme="minorHAnsi"/>
          <w:b/>
          <w:sz w:val="22"/>
          <w:highlight w:val="lightGray"/>
        </w:rPr>
        <w:fldChar w:fldCharType="separate"/>
      </w:r>
      <w:r w:rsidR="00E01904" w:rsidRPr="00135073">
        <w:rPr>
          <w:rFonts w:asciiTheme="minorHAnsi" w:eastAsia="Palatino Linotype" w:hAnsiTheme="minorHAnsi"/>
          <w:b/>
          <w:noProof/>
          <w:sz w:val="22"/>
          <w:highlight w:val="lightGray"/>
        </w:rPr>
        <w:t>Insert name</w:t>
      </w:r>
      <w:r w:rsidRPr="00135073">
        <w:rPr>
          <w:rFonts w:asciiTheme="minorHAnsi" w:eastAsia="Palatino Linotype" w:hAnsiTheme="minorHAnsi"/>
          <w:b/>
          <w:sz w:val="22"/>
          <w:highlight w:val="lightGray"/>
        </w:rPr>
        <w:fldChar w:fldCharType="end"/>
      </w:r>
      <w:r w:rsidR="00E01904" w:rsidRPr="00135073">
        <w:rPr>
          <w:rFonts w:asciiTheme="minorHAnsi" w:eastAsia="Palatino Linotype" w:hAnsiTheme="minorHAnsi"/>
          <w:b/>
          <w:sz w:val="22"/>
        </w:rPr>
        <w:t xml:space="preserve"> (Government party)</w:t>
      </w:r>
    </w:p>
    <w:p w14:paraId="31BE2596" w14:textId="77777777" w:rsidR="004F5570" w:rsidRPr="00135073" w:rsidRDefault="00215677" w:rsidP="004F5570">
      <w:pPr>
        <w:spacing w:after="0"/>
        <w:jc w:val="both"/>
        <w:rPr>
          <w:rFonts w:asciiTheme="minorHAnsi" w:hAnsiTheme="minorHAnsi" w:cs="Arial"/>
          <w:sz w:val="22"/>
          <w:szCs w:val="22"/>
        </w:rPr>
      </w:pPr>
      <w:r w:rsidRPr="00135073">
        <w:rPr>
          <w:rFonts w:asciiTheme="minorHAnsi" w:hAnsiTheme="minorHAnsi" w:cs="Arial"/>
          <w:b/>
          <w:sz w:val="22"/>
          <w:szCs w:val="22"/>
        </w:rPr>
        <w:fldChar w:fldCharType="begin">
          <w:ffData>
            <w:name w:val=""/>
            <w:enabled/>
            <w:calcOnExit w:val="0"/>
            <w:textInput>
              <w:default w:val="Tenement(s):"/>
            </w:textInput>
          </w:ffData>
        </w:fldChar>
      </w:r>
      <w:r w:rsidR="004F5570" w:rsidRPr="00135073">
        <w:rPr>
          <w:rFonts w:asciiTheme="minorHAnsi" w:hAnsiTheme="minorHAnsi" w:cs="Arial"/>
          <w:b/>
          <w:sz w:val="22"/>
          <w:szCs w:val="22"/>
        </w:rPr>
        <w:instrText xml:space="preserve"> FORMTEXT </w:instrText>
      </w:r>
      <w:r w:rsidRPr="00135073">
        <w:rPr>
          <w:rFonts w:asciiTheme="minorHAnsi" w:hAnsiTheme="minorHAnsi" w:cs="Arial"/>
          <w:b/>
          <w:sz w:val="22"/>
          <w:szCs w:val="22"/>
        </w:rPr>
      </w:r>
      <w:r w:rsidRPr="00135073">
        <w:rPr>
          <w:rFonts w:asciiTheme="minorHAnsi" w:hAnsiTheme="minorHAnsi" w:cs="Arial"/>
          <w:b/>
          <w:sz w:val="22"/>
          <w:szCs w:val="22"/>
        </w:rPr>
        <w:fldChar w:fldCharType="separate"/>
      </w:r>
      <w:r w:rsidR="004F5570" w:rsidRPr="00135073">
        <w:rPr>
          <w:rFonts w:asciiTheme="minorHAnsi" w:hAnsiTheme="minorHAnsi" w:cs="Arial"/>
          <w:b/>
          <w:noProof/>
          <w:sz w:val="22"/>
          <w:szCs w:val="22"/>
        </w:rPr>
        <w:t>Tenement(s):</w:t>
      </w:r>
      <w:r w:rsidRPr="00135073">
        <w:rPr>
          <w:rFonts w:asciiTheme="minorHAnsi" w:hAnsiTheme="minorHAnsi" w:cs="Arial"/>
          <w:b/>
          <w:sz w:val="22"/>
          <w:szCs w:val="22"/>
        </w:rPr>
        <w:fldChar w:fldCharType="end"/>
      </w:r>
      <w:r w:rsidR="004F5570" w:rsidRPr="00135073">
        <w:rPr>
          <w:rFonts w:asciiTheme="minorHAnsi" w:hAnsiTheme="minorHAnsi" w:cs="Arial"/>
          <w:b/>
          <w:sz w:val="22"/>
          <w:szCs w:val="22"/>
        </w:rPr>
        <w:t xml:space="preserve"> </w:t>
      </w:r>
      <w:r w:rsidRPr="00135073">
        <w:rPr>
          <w:rFonts w:asciiTheme="minorHAnsi" w:eastAsia="Palatino Linotype" w:hAnsiTheme="minorHAnsi"/>
          <w:b/>
          <w:sz w:val="22"/>
        </w:rPr>
        <w:fldChar w:fldCharType="begin">
          <w:ffData>
            <w:name w:val=""/>
            <w:enabled/>
            <w:calcOnExit w:val="0"/>
            <w:textInput>
              <w:default w:val="Insert reference number"/>
            </w:textInput>
          </w:ffData>
        </w:fldChar>
      </w:r>
      <w:r w:rsidR="004F5570" w:rsidRPr="00135073">
        <w:rPr>
          <w:rFonts w:asciiTheme="minorHAnsi" w:eastAsia="Palatino Linotype" w:hAnsiTheme="minorHAnsi"/>
          <w:b/>
          <w:sz w:val="22"/>
        </w:rPr>
        <w:instrText xml:space="preserve"> FORMTEXT </w:instrText>
      </w:r>
      <w:r w:rsidRPr="00135073">
        <w:rPr>
          <w:rFonts w:asciiTheme="minorHAnsi" w:eastAsia="Palatino Linotype" w:hAnsiTheme="minorHAnsi"/>
          <w:b/>
          <w:sz w:val="22"/>
        </w:rPr>
      </w:r>
      <w:r w:rsidRPr="00135073">
        <w:rPr>
          <w:rFonts w:asciiTheme="minorHAnsi" w:eastAsia="Palatino Linotype" w:hAnsiTheme="minorHAnsi"/>
          <w:b/>
          <w:sz w:val="22"/>
        </w:rPr>
        <w:fldChar w:fldCharType="separate"/>
      </w:r>
      <w:r w:rsidR="004F5570" w:rsidRPr="00135073">
        <w:rPr>
          <w:rFonts w:asciiTheme="minorHAnsi" w:eastAsia="Palatino Linotype" w:hAnsiTheme="minorHAnsi"/>
          <w:b/>
          <w:noProof/>
          <w:sz w:val="22"/>
        </w:rPr>
        <w:t>Insert reference number</w:t>
      </w:r>
      <w:r w:rsidRPr="00135073">
        <w:rPr>
          <w:rFonts w:asciiTheme="minorHAnsi" w:eastAsia="Palatino Linotype" w:hAnsiTheme="minorHAnsi"/>
          <w:b/>
          <w:sz w:val="22"/>
        </w:rPr>
        <w:fldChar w:fldCharType="end"/>
      </w:r>
    </w:p>
    <w:p w14:paraId="31BE2597" w14:textId="77777777" w:rsidR="004F5570" w:rsidRPr="00135073" w:rsidRDefault="00215677">
      <w:pPr>
        <w:spacing w:after="0"/>
        <w:jc w:val="both"/>
        <w:rPr>
          <w:rFonts w:asciiTheme="minorHAnsi" w:eastAsia="Palatino Linotype" w:hAnsiTheme="minorHAnsi"/>
          <w:b/>
          <w:sz w:val="22"/>
        </w:rPr>
      </w:pPr>
      <w:r w:rsidRPr="00135073">
        <w:rPr>
          <w:rFonts w:asciiTheme="minorHAnsi" w:hAnsiTheme="minorHAnsi" w:cs="Arial"/>
          <w:b/>
          <w:sz w:val="22"/>
          <w:szCs w:val="22"/>
        </w:rPr>
        <w:fldChar w:fldCharType="begin">
          <w:ffData>
            <w:name w:val=""/>
            <w:enabled/>
            <w:calcOnExit w:val="0"/>
            <w:textInput>
              <w:default w:val="Permit(s):"/>
            </w:textInput>
          </w:ffData>
        </w:fldChar>
      </w:r>
      <w:r w:rsidR="004F5570" w:rsidRPr="00135073">
        <w:rPr>
          <w:rFonts w:asciiTheme="minorHAnsi" w:hAnsiTheme="minorHAnsi" w:cs="Arial"/>
          <w:b/>
          <w:sz w:val="22"/>
          <w:szCs w:val="22"/>
        </w:rPr>
        <w:instrText xml:space="preserve"> FORMTEXT </w:instrText>
      </w:r>
      <w:r w:rsidRPr="00135073">
        <w:rPr>
          <w:rFonts w:asciiTheme="minorHAnsi" w:hAnsiTheme="minorHAnsi" w:cs="Arial"/>
          <w:b/>
          <w:sz w:val="22"/>
          <w:szCs w:val="22"/>
        </w:rPr>
      </w:r>
      <w:r w:rsidRPr="00135073">
        <w:rPr>
          <w:rFonts w:asciiTheme="minorHAnsi" w:hAnsiTheme="minorHAnsi" w:cs="Arial"/>
          <w:b/>
          <w:sz w:val="22"/>
          <w:szCs w:val="22"/>
        </w:rPr>
        <w:fldChar w:fldCharType="separate"/>
      </w:r>
      <w:r w:rsidR="004F5570" w:rsidRPr="00135073">
        <w:rPr>
          <w:rFonts w:asciiTheme="minorHAnsi" w:hAnsiTheme="minorHAnsi" w:cs="Arial"/>
          <w:b/>
          <w:noProof/>
          <w:sz w:val="22"/>
          <w:szCs w:val="22"/>
        </w:rPr>
        <w:t>Permit(s):</w:t>
      </w:r>
      <w:r w:rsidRPr="00135073">
        <w:rPr>
          <w:rFonts w:asciiTheme="minorHAnsi" w:hAnsiTheme="minorHAnsi" w:cs="Arial"/>
          <w:b/>
          <w:sz w:val="22"/>
          <w:szCs w:val="22"/>
        </w:rPr>
        <w:fldChar w:fldCharType="end"/>
      </w:r>
      <w:r w:rsidR="004F5570" w:rsidRPr="00135073">
        <w:rPr>
          <w:rFonts w:asciiTheme="minorHAnsi" w:hAnsiTheme="minorHAnsi" w:cs="Arial"/>
          <w:b/>
          <w:sz w:val="22"/>
          <w:szCs w:val="22"/>
        </w:rPr>
        <w:tab/>
      </w:r>
      <w:r w:rsidRPr="00135073">
        <w:rPr>
          <w:rFonts w:asciiTheme="minorHAnsi" w:eastAsia="Palatino Linotype" w:hAnsiTheme="minorHAnsi"/>
          <w:b/>
          <w:sz w:val="22"/>
        </w:rPr>
        <w:fldChar w:fldCharType="begin">
          <w:ffData>
            <w:name w:val=""/>
            <w:enabled/>
            <w:calcOnExit w:val="0"/>
            <w:textInput>
              <w:default w:val="Insert reference number"/>
            </w:textInput>
          </w:ffData>
        </w:fldChar>
      </w:r>
      <w:r w:rsidR="004F5570" w:rsidRPr="00135073">
        <w:rPr>
          <w:rFonts w:asciiTheme="minorHAnsi" w:eastAsia="Palatino Linotype" w:hAnsiTheme="minorHAnsi"/>
          <w:b/>
          <w:sz w:val="22"/>
        </w:rPr>
        <w:instrText xml:space="preserve"> FORMTEXT </w:instrText>
      </w:r>
      <w:r w:rsidRPr="00135073">
        <w:rPr>
          <w:rFonts w:asciiTheme="minorHAnsi" w:eastAsia="Palatino Linotype" w:hAnsiTheme="minorHAnsi"/>
          <w:b/>
          <w:sz w:val="22"/>
        </w:rPr>
      </w:r>
      <w:r w:rsidRPr="00135073">
        <w:rPr>
          <w:rFonts w:asciiTheme="minorHAnsi" w:eastAsia="Palatino Linotype" w:hAnsiTheme="minorHAnsi"/>
          <w:b/>
          <w:sz w:val="22"/>
        </w:rPr>
        <w:fldChar w:fldCharType="separate"/>
      </w:r>
      <w:r w:rsidR="004F5570" w:rsidRPr="00135073">
        <w:rPr>
          <w:rFonts w:asciiTheme="minorHAnsi" w:eastAsia="Palatino Linotype" w:hAnsiTheme="minorHAnsi"/>
          <w:b/>
          <w:noProof/>
          <w:sz w:val="22"/>
        </w:rPr>
        <w:t>Insert reference number</w:t>
      </w:r>
      <w:r w:rsidRPr="00135073">
        <w:rPr>
          <w:rFonts w:asciiTheme="minorHAnsi" w:eastAsia="Palatino Linotype" w:hAnsiTheme="minorHAnsi"/>
          <w:b/>
          <w:sz w:val="22"/>
        </w:rPr>
        <w:fldChar w:fldCharType="end"/>
      </w:r>
      <w:bookmarkStart w:id="2" w:name="_GoBack"/>
      <w:bookmarkEnd w:id="2"/>
    </w:p>
    <w:p w14:paraId="31BE2598" w14:textId="77777777" w:rsidR="004F5570" w:rsidRPr="00135073" w:rsidRDefault="00215677" w:rsidP="004F5570">
      <w:pPr>
        <w:spacing w:after="0"/>
        <w:jc w:val="both"/>
        <w:rPr>
          <w:rFonts w:asciiTheme="minorHAnsi" w:hAnsiTheme="minorHAnsi" w:cs="Arial"/>
          <w:b/>
          <w:sz w:val="22"/>
          <w:szCs w:val="22"/>
        </w:rPr>
      </w:pPr>
      <w:r w:rsidRPr="00135073">
        <w:rPr>
          <w:rFonts w:asciiTheme="minorHAnsi" w:hAnsiTheme="minorHAnsi" w:cs="Arial"/>
          <w:b/>
          <w:sz w:val="22"/>
          <w:szCs w:val="22"/>
        </w:rPr>
        <w:fldChar w:fldCharType="begin">
          <w:ffData>
            <w:name w:val=""/>
            <w:enabled/>
            <w:calcOnExit w:val="0"/>
            <w:textInput>
              <w:default w:val="Permit(s):"/>
            </w:textInput>
          </w:ffData>
        </w:fldChar>
      </w:r>
      <w:r w:rsidR="004F5570" w:rsidRPr="00135073">
        <w:rPr>
          <w:rFonts w:asciiTheme="minorHAnsi" w:hAnsiTheme="minorHAnsi" w:cs="Arial"/>
          <w:b/>
          <w:sz w:val="22"/>
          <w:szCs w:val="22"/>
        </w:rPr>
        <w:instrText xml:space="preserve"> FORMTEXT </w:instrText>
      </w:r>
      <w:r w:rsidRPr="00135073">
        <w:rPr>
          <w:rFonts w:asciiTheme="minorHAnsi" w:hAnsiTheme="minorHAnsi" w:cs="Arial"/>
          <w:b/>
          <w:sz w:val="22"/>
          <w:szCs w:val="22"/>
        </w:rPr>
      </w:r>
      <w:r w:rsidRPr="00135073">
        <w:rPr>
          <w:rFonts w:asciiTheme="minorHAnsi" w:hAnsiTheme="minorHAnsi" w:cs="Arial"/>
          <w:b/>
          <w:sz w:val="22"/>
          <w:szCs w:val="22"/>
        </w:rPr>
        <w:fldChar w:fldCharType="separate"/>
      </w:r>
      <w:r w:rsidR="004F5570" w:rsidRPr="00135073">
        <w:rPr>
          <w:rFonts w:asciiTheme="minorHAnsi" w:hAnsiTheme="minorHAnsi" w:cs="Arial"/>
          <w:b/>
          <w:noProof/>
          <w:sz w:val="22"/>
          <w:szCs w:val="22"/>
        </w:rPr>
        <w:t>Future act(s):</w:t>
      </w:r>
      <w:r w:rsidRPr="00135073">
        <w:rPr>
          <w:rFonts w:asciiTheme="minorHAnsi" w:hAnsiTheme="minorHAnsi" w:cs="Arial"/>
          <w:b/>
          <w:sz w:val="22"/>
          <w:szCs w:val="22"/>
        </w:rPr>
        <w:fldChar w:fldCharType="end"/>
      </w:r>
      <w:r w:rsidR="004F5570" w:rsidRPr="00135073">
        <w:rPr>
          <w:rFonts w:asciiTheme="minorHAnsi" w:hAnsiTheme="minorHAnsi" w:cs="Arial"/>
          <w:b/>
          <w:sz w:val="22"/>
          <w:szCs w:val="22"/>
        </w:rPr>
        <w:tab/>
      </w:r>
      <w:r w:rsidRPr="00135073">
        <w:rPr>
          <w:rFonts w:asciiTheme="minorHAnsi" w:eastAsia="Palatino Linotype" w:hAnsiTheme="minorHAnsi"/>
          <w:b/>
          <w:sz w:val="22"/>
        </w:rPr>
        <w:fldChar w:fldCharType="begin">
          <w:ffData>
            <w:name w:val=""/>
            <w:enabled/>
            <w:calcOnExit w:val="0"/>
            <w:textInput>
              <w:default w:val="Insert reference number"/>
            </w:textInput>
          </w:ffData>
        </w:fldChar>
      </w:r>
      <w:r w:rsidR="004F5570" w:rsidRPr="00135073">
        <w:rPr>
          <w:rFonts w:asciiTheme="minorHAnsi" w:eastAsia="Palatino Linotype" w:hAnsiTheme="minorHAnsi"/>
          <w:b/>
          <w:sz w:val="22"/>
        </w:rPr>
        <w:instrText xml:space="preserve"> FORMTEXT </w:instrText>
      </w:r>
      <w:r w:rsidRPr="00135073">
        <w:rPr>
          <w:rFonts w:asciiTheme="minorHAnsi" w:eastAsia="Palatino Linotype" w:hAnsiTheme="minorHAnsi"/>
          <w:b/>
          <w:sz w:val="22"/>
        </w:rPr>
      </w:r>
      <w:r w:rsidRPr="00135073">
        <w:rPr>
          <w:rFonts w:asciiTheme="minorHAnsi" w:eastAsia="Palatino Linotype" w:hAnsiTheme="minorHAnsi"/>
          <w:b/>
          <w:sz w:val="22"/>
        </w:rPr>
        <w:fldChar w:fldCharType="separate"/>
      </w:r>
      <w:r w:rsidR="004F5570" w:rsidRPr="00135073">
        <w:rPr>
          <w:rFonts w:asciiTheme="minorHAnsi" w:eastAsia="Palatino Linotype" w:hAnsiTheme="minorHAnsi"/>
          <w:b/>
          <w:noProof/>
          <w:sz w:val="22"/>
        </w:rPr>
        <w:t>Insert reference number</w:t>
      </w:r>
      <w:r w:rsidRPr="00135073">
        <w:rPr>
          <w:rFonts w:asciiTheme="minorHAnsi" w:eastAsia="Palatino Linotype" w:hAnsiTheme="minorHAnsi"/>
          <w:b/>
          <w:sz w:val="22"/>
        </w:rPr>
        <w:fldChar w:fldCharType="end"/>
      </w:r>
    </w:p>
    <w:p w14:paraId="31BE2599" w14:textId="77777777" w:rsidR="00A76EEC" w:rsidRPr="00135073" w:rsidRDefault="006A0DC0">
      <w:pPr>
        <w:spacing w:after="0"/>
        <w:jc w:val="both"/>
        <w:rPr>
          <w:rFonts w:asciiTheme="minorHAnsi" w:eastAsia="Palatino Linotype" w:hAnsiTheme="minorHAnsi"/>
          <w:b/>
          <w:color w:val="548DD4" w:themeColor="text2" w:themeTint="99"/>
          <w:sz w:val="22"/>
        </w:rPr>
      </w:pPr>
      <w:r w:rsidRPr="00135073">
        <w:rPr>
          <w:rFonts w:asciiTheme="minorHAnsi" w:hAnsiTheme="minorHAnsi"/>
          <w:b/>
          <w:i/>
          <w:noProof/>
          <w:color w:val="548DD4" w:themeColor="text2" w:themeTint="99"/>
          <w:sz w:val="22"/>
          <w:szCs w:val="22"/>
        </w:rPr>
        <w:t>(delete which</w:t>
      </w:r>
      <w:r w:rsidR="004F5570" w:rsidRPr="00135073">
        <w:rPr>
          <w:rFonts w:asciiTheme="minorHAnsi" w:hAnsiTheme="minorHAnsi"/>
          <w:b/>
          <w:i/>
          <w:noProof/>
          <w:color w:val="548DD4" w:themeColor="text2" w:themeTint="99"/>
          <w:sz w:val="22"/>
          <w:szCs w:val="22"/>
        </w:rPr>
        <w:t>ever</w:t>
      </w:r>
      <w:r w:rsidRPr="00135073">
        <w:rPr>
          <w:rFonts w:asciiTheme="minorHAnsi" w:hAnsiTheme="minorHAnsi"/>
          <w:b/>
          <w:i/>
          <w:noProof/>
          <w:color w:val="548DD4" w:themeColor="text2" w:themeTint="99"/>
          <w:sz w:val="22"/>
          <w:szCs w:val="22"/>
        </w:rPr>
        <w:t xml:space="preserve"> doesn’t apply)</w:t>
      </w:r>
    </w:p>
    <w:p w14:paraId="31BE259A" w14:textId="77777777" w:rsidR="0077733C" w:rsidRPr="00135073" w:rsidRDefault="0077733C" w:rsidP="007D3534">
      <w:pPr>
        <w:spacing w:after="0"/>
        <w:jc w:val="both"/>
        <w:rPr>
          <w:rFonts w:asciiTheme="minorHAnsi" w:hAnsiTheme="minorHAnsi" w:cs="Arial"/>
          <w:sz w:val="22"/>
          <w:szCs w:val="22"/>
        </w:rPr>
      </w:pPr>
    </w:p>
    <w:p w14:paraId="31BE259B" w14:textId="77777777" w:rsidR="00A76EEC" w:rsidRPr="00135073" w:rsidRDefault="00886FEC">
      <w:pPr>
        <w:jc w:val="both"/>
        <w:rPr>
          <w:rFonts w:asciiTheme="minorHAnsi" w:hAnsiTheme="minorHAnsi" w:cs="Arial"/>
          <w:sz w:val="22"/>
          <w:szCs w:val="22"/>
        </w:rPr>
      </w:pPr>
      <w:r w:rsidRPr="00135073">
        <w:rPr>
          <w:rFonts w:asciiTheme="minorHAnsi" w:hAnsiTheme="minorHAnsi" w:cs="Arial"/>
          <w:b/>
          <w:sz w:val="22"/>
          <w:szCs w:val="22"/>
        </w:rPr>
        <w:t xml:space="preserve">NON-DISCLOSURE DIRECTIONS </w:t>
      </w:r>
      <w:r w:rsidR="006C178C" w:rsidRPr="00135073">
        <w:rPr>
          <w:rFonts w:asciiTheme="minorHAnsi" w:eastAsia="Palatino Linotype" w:hAnsiTheme="minorHAnsi"/>
          <w:b/>
          <w:sz w:val="22"/>
        </w:rPr>
        <w:t xml:space="preserve">made by </w:t>
      </w:r>
      <w:r w:rsidR="00215677" w:rsidRPr="00135073">
        <w:rPr>
          <w:rFonts w:asciiTheme="minorHAnsi" w:eastAsia="Palatino Linotype" w:hAnsiTheme="minorHAnsi"/>
          <w:b/>
          <w:sz w:val="22"/>
        </w:rPr>
        <w:fldChar w:fldCharType="begin">
          <w:ffData>
            <w:name w:val=""/>
            <w:enabled/>
            <w:calcOnExit w:val="0"/>
            <w:textInput>
              <w:default w:val="Insert President / Member and name"/>
            </w:textInput>
          </w:ffData>
        </w:fldChar>
      </w:r>
      <w:r w:rsidR="006C178C" w:rsidRPr="00135073">
        <w:rPr>
          <w:rFonts w:asciiTheme="minorHAnsi" w:eastAsia="Palatino Linotype" w:hAnsiTheme="minorHAnsi"/>
          <w:b/>
          <w:sz w:val="22"/>
        </w:rPr>
        <w:instrText xml:space="preserve"> FORMTEXT </w:instrText>
      </w:r>
      <w:r w:rsidR="00215677" w:rsidRPr="00135073">
        <w:rPr>
          <w:rFonts w:asciiTheme="minorHAnsi" w:eastAsia="Palatino Linotype" w:hAnsiTheme="minorHAnsi"/>
          <w:b/>
          <w:sz w:val="22"/>
        </w:rPr>
      </w:r>
      <w:r w:rsidR="00215677" w:rsidRPr="00135073">
        <w:rPr>
          <w:rFonts w:asciiTheme="minorHAnsi" w:eastAsia="Palatino Linotype" w:hAnsiTheme="minorHAnsi"/>
          <w:b/>
          <w:sz w:val="22"/>
        </w:rPr>
        <w:fldChar w:fldCharType="separate"/>
      </w:r>
      <w:r w:rsidR="006C178C" w:rsidRPr="00135073">
        <w:rPr>
          <w:rFonts w:asciiTheme="minorHAnsi" w:eastAsia="Palatino Linotype" w:hAnsiTheme="minorHAnsi"/>
          <w:b/>
          <w:noProof/>
          <w:sz w:val="22"/>
        </w:rPr>
        <w:t>Insert President / Member and name</w:t>
      </w:r>
      <w:r w:rsidR="00215677" w:rsidRPr="00135073">
        <w:rPr>
          <w:rFonts w:asciiTheme="minorHAnsi" w:eastAsia="Palatino Linotype" w:hAnsiTheme="minorHAnsi"/>
          <w:b/>
          <w:sz w:val="22"/>
        </w:rPr>
        <w:fldChar w:fldCharType="end"/>
      </w:r>
      <w:r w:rsidR="006C178C" w:rsidRPr="00135073">
        <w:rPr>
          <w:rFonts w:asciiTheme="minorHAnsi" w:eastAsia="Palatino Linotype" w:hAnsiTheme="minorHAnsi"/>
          <w:b/>
          <w:sz w:val="22"/>
        </w:rPr>
        <w:t xml:space="preserve"> on </w:t>
      </w:r>
      <w:r w:rsidR="00215677" w:rsidRPr="00135073">
        <w:rPr>
          <w:rFonts w:asciiTheme="minorHAnsi" w:eastAsia="Palatino Linotype" w:hAnsiTheme="minorHAnsi"/>
          <w:b/>
          <w:sz w:val="22"/>
        </w:rPr>
        <w:fldChar w:fldCharType="begin">
          <w:ffData>
            <w:name w:val="Text7"/>
            <w:enabled/>
            <w:calcOnExit w:val="0"/>
            <w:textInput>
              <w:default w:val="Insert date"/>
            </w:textInput>
          </w:ffData>
        </w:fldChar>
      </w:r>
      <w:r w:rsidR="006C178C" w:rsidRPr="00135073">
        <w:rPr>
          <w:rFonts w:asciiTheme="minorHAnsi" w:eastAsia="Palatino Linotype" w:hAnsiTheme="minorHAnsi"/>
          <w:b/>
          <w:sz w:val="22"/>
        </w:rPr>
        <w:instrText xml:space="preserve"> FORMTEXT </w:instrText>
      </w:r>
      <w:r w:rsidR="00215677" w:rsidRPr="00135073">
        <w:rPr>
          <w:rFonts w:asciiTheme="minorHAnsi" w:eastAsia="Palatino Linotype" w:hAnsiTheme="minorHAnsi"/>
          <w:b/>
          <w:sz w:val="22"/>
        </w:rPr>
      </w:r>
      <w:r w:rsidR="00215677" w:rsidRPr="00135073">
        <w:rPr>
          <w:rFonts w:asciiTheme="minorHAnsi" w:eastAsia="Palatino Linotype" w:hAnsiTheme="minorHAnsi"/>
          <w:b/>
          <w:sz w:val="22"/>
        </w:rPr>
        <w:fldChar w:fldCharType="separate"/>
      </w:r>
      <w:r w:rsidR="006C178C" w:rsidRPr="00135073">
        <w:rPr>
          <w:rFonts w:asciiTheme="minorHAnsi" w:eastAsia="Palatino Linotype" w:hAnsiTheme="minorHAnsi"/>
          <w:b/>
          <w:noProof/>
          <w:sz w:val="22"/>
        </w:rPr>
        <w:t>Insert date</w:t>
      </w:r>
      <w:r w:rsidR="00215677" w:rsidRPr="00135073">
        <w:rPr>
          <w:rFonts w:asciiTheme="minorHAnsi" w:eastAsia="Palatino Linotype" w:hAnsiTheme="minorHAnsi"/>
          <w:b/>
          <w:sz w:val="22"/>
        </w:rPr>
        <w:fldChar w:fldCharType="end"/>
      </w:r>
    </w:p>
    <w:p w14:paraId="31BE259C" w14:textId="77777777" w:rsidR="00815B9B" w:rsidRPr="00135073" w:rsidRDefault="00815B9B" w:rsidP="00815B9B">
      <w:pPr>
        <w:tabs>
          <w:tab w:val="left" w:pos="709"/>
        </w:tabs>
        <w:spacing w:after="0"/>
        <w:jc w:val="both"/>
        <w:rPr>
          <w:rFonts w:asciiTheme="minorHAnsi" w:hAnsiTheme="minorHAnsi" w:cs="Arial"/>
          <w:sz w:val="22"/>
          <w:szCs w:val="22"/>
        </w:rPr>
      </w:pPr>
    </w:p>
    <w:p w14:paraId="31BE259D" w14:textId="77777777" w:rsidR="00815B9B" w:rsidRPr="00135073" w:rsidRDefault="00815B9B" w:rsidP="00815B9B">
      <w:pPr>
        <w:numPr>
          <w:ilvl w:val="0"/>
          <w:numId w:val="14"/>
        </w:numPr>
        <w:tabs>
          <w:tab w:val="left" w:pos="567"/>
        </w:tabs>
        <w:spacing w:after="0"/>
        <w:ind w:left="567" w:hanging="567"/>
        <w:jc w:val="both"/>
        <w:rPr>
          <w:rFonts w:asciiTheme="minorHAnsi" w:hAnsiTheme="minorHAnsi" w:cs="Arial"/>
          <w:sz w:val="22"/>
          <w:szCs w:val="22"/>
        </w:rPr>
      </w:pPr>
      <w:r w:rsidRPr="00135073">
        <w:rPr>
          <w:rFonts w:asciiTheme="minorHAnsi" w:hAnsiTheme="minorHAnsi" w:cs="Arial"/>
          <w:sz w:val="22"/>
          <w:szCs w:val="22"/>
        </w:rPr>
        <w:t xml:space="preserve">The parties must not </w:t>
      </w:r>
      <w:r w:rsidR="00636EF8" w:rsidRPr="00135073">
        <w:rPr>
          <w:rFonts w:asciiTheme="minorHAnsi" w:hAnsiTheme="minorHAnsi" w:cs="Arial"/>
          <w:sz w:val="22"/>
          <w:szCs w:val="22"/>
        </w:rPr>
        <w:t>disclose</w:t>
      </w:r>
      <w:r w:rsidRPr="00135073">
        <w:rPr>
          <w:rFonts w:asciiTheme="minorHAnsi" w:hAnsiTheme="minorHAnsi" w:cs="Arial"/>
          <w:sz w:val="22"/>
          <w:szCs w:val="22"/>
        </w:rPr>
        <w:t xml:space="preserve"> </w:t>
      </w:r>
      <w:r w:rsidR="00215677" w:rsidRPr="00135073">
        <w:rPr>
          <w:rFonts w:asciiTheme="minorHAnsi" w:hAnsiTheme="minorHAnsi" w:cs="Arial"/>
          <w:sz w:val="22"/>
          <w:szCs w:val="22"/>
        </w:rPr>
        <w:fldChar w:fldCharType="begin">
          <w:ffData>
            <w:name w:val="Text6"/>
            <w:enabled/>
            <w:calcOnExit w:val="0"/>
            <w:textInput>
              <w:default w:val="Insert description of the restricted evidence "/>
            </w:textInput>
          </w:ffData>
        </w:fldChar>
      </w:r>
      <w:r w:rsidR="00636EF8" w:rsidRPr="00135073">
        <w:rPr>
          <w:rFonts w:asciiTheme="minorHAnsi" w:hAnsiTheme="minorHAnsi" w:cs="Arial"/>
          <w:sz w:val="22"/>
          <w:szCs w:val="22"/>
        </w:rPr>
        <w:instrText xml:space="preserve"> </w:instrText>
      </w:r>
      <w:bookmarkStart w:id="3" w:name="Text6"/>
      <w:r w:rsidR="00636EF8" w:rsidRPr="00135073">
        <w:rPr>
          <w:rFonts w:asciiTheme="minorHAnsi" w:hAnsiTheme="minorHAnsi" w:cs="Arial"/>
          <w:sz w:val="22"/>
          <w:szCs w:val="22"/>
        </w:rPr>
        <w:instrText xml:space="preserve">FORMTEXT </w:instrText>
      </w:r>
      <w:r w:rsidR="00215677" w:rsidRPr="00135073">
        <w:rPr>
          <w:rFonts w:asciiTheme="minorHAnsi" w:hAnsiTheme="minorHAnsi" w:cs="Arial"/>
          <w:sz w:val="22"/>
          <w:szCs w:val="22"/>
        </w:rPr>
      </w:r>
      <w:r w:rsidR="00215677" w:rsidRPr="00135073">
        <w:rPr>
          <w:rFonts w:asciiTheme="minorHAnsi" w:hAnsiTheme="minorHAnsi" w:cs="Arial"/>
          <w:sz w:val="22"/>
          <w:szCs w:val="22"/>
        </w:rPr>
        <w:fldChar w:fldCharType="separate"/>
      </w:r>
      <w:r w:rsidR="00836AA7" w:rsidRPr="00135073">
        <w:rPr>
          <w:rFonts w:asciiTheme="minorHAnsi" w:hAnsiTheme="minorHAnsi" w:cs="Arial"/>
          <w:noProof/>
          <w:sz w:val="22"/>
          <w:szCs w:val="22"/>
        </w:rPr>
        <w:t>I</w:t>
      </w:r>
      <w:r w:rsidR="00636EF8" w:rsidRPr="00135073">
        <w:rPr>
          <w:rFonts w:asciiTheme="minorHAnsi" w:hAnsiTheme="minorHAnsi" w:cs="Arial"/>
          <w:noProof/>
          <w:sz w:val="22"/>
          <w:szCs w:val="22"/>
        </w:rPr>
        <w:t>nsert description of the restricted evidence</w:t>
      </w:r>
      <w:r w:rsidR="00215677" w:rsidRPr="00135073">
        <w:rPr>
          <w:rFonts w:asciiTheme="minorHAnsi" w:hAnsiTheme="minorHAnsi" w:cs="Arial"/>
          <w:sz w:val="22"/>
          <w:szCs w:val="22"/>
        </w:rPr>
        <w:fldChar w:fldCharType="end"/>
      </w:r>
      <w:bookmarkEnd w:id="3"/>
      <w:r w:rsidRPr="00135073">
        <w:rPr>
          <w:rFonts w:asciiTheme="minorHAnsi" w:hAnsiTheme="minorHAnsi" w:cs="Arial"/>
          <w:sz w:val="22"/>
          <w:szCs w:val="22"/>
        </w:rPr>
        <w:t xml:space="preserve"> (‘</w:t>
      </w:r>
      <w:r w:rsidRPr="00135073">
        <w:rPr>
          <w:rFonts w:asciiTheme="minorHAnsi" w:hAnsiTheme="minorHAnsi" w:cs="Arial"/>
          <w:b/>
          <w:sz w:val="22"/>
          <w:szCs w:val="22"/>
        </w:rPr>
        <w:t>the Restricted Evidence</w:t>
      </w:r>
      <w:r w:rsidRPr="00135073">
        <w:rPr>
          <w:rFonts w:asciiTheme="minorHAnsi" w:hAnsiTheme="minorHAnsi" w:cs="Arial"/>
          <w:sz w:val="22"/>
          <w:szCs w:val="22"/>
        </w:rPr>
        <w:t>’) to any person other than:</w:t>
      </w:r>
    </w:p>
    <w:p w14:paraId="31BE259E" w14:textId="77777777" w:rsidR="00815B9B" w:rsidRPr="00135073" w:rsidRDefault="00815B9B" w:rsidP="000D4B54">
      <w:pPr>
        <w:spacing w:after="0"/>
        <w:jc w:val="both"/>
        <w:rPr>
          <w:rFonts w:asciiTheme="minorHAnsi" w:hAnsiTheme="minorHAnsi" w:cs="Arial"/>
          <w:sz w:val="22"/>
          <w:szCs w:val="22"/>
        </w:rPr>
      </w:pPr>
    </w:p>
    <w:p w14:paraId="31BE259F" w14:textId="77777777" w:rsidR="006533A4" w:rsidRPr="00135073" w:rsidRDefault="00215677" w:rsidP="00815B9B">
      <w:pPr>
        <w:numPr>
          <w:ilvl w:val="1"/>
          <w:numId w:val="13"/>
        </w:numPr>
        <w:tabs>
          <w:tab w:val="clear" w:pos="1800"/>
          <w:tab w:val="num" w:pos="1134"/>
        </w:tabs>
        <w:spacing w:after="240"/>
        <w:ind w:left="1134" w:hanging="567"/>
        <w:jc w:val="both"/>
        <w:rPr>
          <w:rFonts w:asciiTheme="minorHAnsi" w:hAnsiTheme="minorHAnsi" w:cs="Palatino Linotype"/>
          <w:sz w:val="22"/>
          <w:szCs w:val="22"/>
        </w:rPr>
      </w:pPr>
      <w:r w:rsidRPr="00135073">
        <w:rPr>
          <w:rFonts w:asciiTheme="minorHAnsi" w:hAnsiTheme="minorHAnsi" w:cs="Palatino Linotype"/>
          <w:sz w:val="22"/>
          <w:szCs w:val="22"/>
        </w:rPr>
        <w:fldChar w:fldCharType="begin">
          <w:ffData>
            <w:name w:val=""/>
            <w:enabled/>
            <w:calcOnExit w:val="0"/>
            <w:textInput>
              <w:default w:val="insert list of the parties to whom the documents may be disclosed, noting the list may not include all parties"/>
            </w:textInput>
          </w:ffData>
        </w:fldChar>
      </w:r>
      <w:r w:rsidR="006533A4" w:rsidRPr="00135073">
        <w:rPr>
          <w:rFonts w:asciiTheme="minorHAnsi" w:hAnsiTheme="minorHAnsi" w:cs="Palatino Linotype"/>
          <w:sz w:val="22"/>
          <w:szCs w:val="22"/>
        </w:rPr>
        <w:instrText xml:space="preserve"> FORMTEXT </w:instrText>
      </w:r>
      <w:r w:rsidRPr="00135073">
        <w:rPr>
          <w:rFonts w:asciiTheme="minorHAnsi" w:hAnsiTheme="minorHAnsi" w:cs="Palatino Linotype"/>
          <w:sz w:val="22"/>
          <w:szCs w:val="22"/>
        </w:rPr>
      </w:r>
      <w:r w:rsidRPr="00135073">
        <w:rPr>
          <w:rFonts w:asciiTheme="minorHAnsi" w:hAnsiTheme="minorHAnsi" w:cs="Palatino Linotype"/>
          <w:sz w:val="22"/>
          <w:szCs w:val="22"/>
        </w:rPr>
        <w:fldChar w:fldCharType="separate"/>
      </w:r>
      <w:r w:rsidR="00836AA7" w:rsidRPr="00135073">
        <w:rPr>
          <w:rFonts w:asciiTheme="minorHAnsi" w:hAnsiTheme="minorHAnsi" w:cs="Palatino Linotype"/>
          <w:noProof/>
          <w:sz w:val="22"/>
          <w:szCs w:val="22"/>
        </w:rPr>
        <w:t>I</w:t>
      </w:r>
      <w:r w:rsidR="006533A4" w:rsidRPr="00135073">
        <w:rPr>
          <w:rFonts w:asciiTheme="minorHAnsi" w:hAnsiTheme="minorHAnsi" w:cs="Palatino Linotype"/>
          <w:noProof/>
          <w:sz w:val="22"/>
          <w:szCs w:val="22"/>
        </w:rPr>
        <w:t>nsert list of the parties to whom the documents may be disclosed, noting the list may not include all parties</w:t>
      </w:r>
      <w:r w:rsidRPr="00135073">
        <w:rPr>
          <w:rFonts w:asciiTheme="minorHAnsi" w:hAnsiTheme="minorHAnsi" w:cs="Palatino Linotype"/>
          <w:sz w:val="22"/>
          <w:szCs w:val="22"/>
        </w:rPr>
        <w:fldChar w:fldCharType="end"/>
      </w:r>
    </w:p>
    <w:p w14:paraId="31BE25A0" w14:textId="77777777" w:rsidR="00815B9B" w:rsidRPr="00135073" w:rsidRDefault="00815B9B" w:rsidP="00815B9B">
      <w:pPr>
        <w:numPr>
          <w:ilvl w:val="1"/>
          <w:numId w:val="13"/>
        </w:numPr>
        <w:tabs>
          <w:tab w:val="clear" w:pos="1800"/>
          <w:tab w:val="num" w:pos="1134"/>
        </w:tabs>
        <w:spacing w:after="240"/>
        <w:ind w:left="1134" w:hanging="567"/>
        <w:jc w:val="both"/>
        <w:rPr>
          <w:rFonts w:asciiTheme="minorHAnsi" w:hAnsiTheme="minorHAnsi" w:cs="Palatino Linotype"/>
          <w:sz w:val="22"/>
          <w:szCs w:val="22"/>
        </w:rPr>
      </w:pPr>
      <w:r w:rsidRPr="00135073">
        <w:rPr>
          <w:rFonts w:asciiTheme="minorHAnsi" w:hAnsiTheme="minorHAnsi" w:cs="Palatino Linotype"/>
          <w:sz w:val="22"/>
          <w:szCs w:val="22"/>
        </w:rPr>
        <w:t>the</w:t>
      </w:r>
      <w:r w:rsidR="00322646" w:rsidRPr="00135073">
        <w:rPr>
          <w:rFonts w:asciiTheme="minorHAnsi" w:hAnsiTheme="minorHAnsi" w:cs="Palatino Linotype"/>
          <w:sz w:val="22"/>
          <w:szCs w:val="22"/>
        </w:rPr>
        <w:t>ir</w:t>
      </w:r>
      <w:r w:rsidRPr="00135073">
        <w:rPr>
          <w:rFonts w:asciiTheme="minorHAnsi" w:hAnsiTheme="minorHAnsi" w:cs="Palatino Linotype"/>
          <w:sz w:val="22"/>
          <w:szCs w:val="22"/>
        </w:rPr>
        <w:t xml:space="preserve"> officers</w:t>
      </w:r>
      <w:r w:rsidR="00322646" w:rsidRPr="00135073">
        <w:rPr>
          <w:rFonts w:asciiTheme="minorHAnsi" w:hAnsiTheme="minorHAnsi" w:cs="Palatino Linotype"/>
          <w:sz w:val="22"/>
          <w:szCs w:val="22"/>
        </w:rPr>
        <w:t>, employees, contractors</w:t>
      </w:r>
      <w:r w:rsidRPr="00135073">
        <w:rPr>
          <w:rFonts w:asciiTheme="minorHAnsi" w:hAnsiTheme="minorHAnsi" w:cs="Palatino Linotype"/>
          <w:sz w:val="22"/>
          <w:szCs w:val="22"/>
        </w:rPr>
        <w:t xml:space="preserve"> and legal representatives; and</w:t>
      </w:r>
    </w:p>
    <w:p w14:paraId="31BE25A1" w14:textId="77777777" w:rsidR="00A76EEC" w:rsidRPr="00135073" w:rsidRDefault="00322646">
      <w:pPr>
        <w:numPr>
          <w:ilvl w:val="1"/>
          <w:numId w:val="13"/>
        </w:numPr>
        <w:tabs>
          <w:tab w:val="clear" w:pos="1800"/>
          <w:tab w:val="num" w:pos="1134"/>
        </w:tabs>
        <w:spacing w:after="240"/>
        <w:ind w:left="1134" w:hanging="567"/>
        <w:jc w:val="both"/>
        <w:rPr>
          <w:rFonts w:asciiTheme="minorHAnsi" w:hAnsiTheme="minorHAnsi" w:cs="Palatino Linotype"/>
          <w:sz w:val="22"/>
          <w:szCs w:val="22"/>
        </w:rPr>
      </w:pPr>
      <w:r w:rsidRPr="00135073">
        <w:rPr>
          <w:rFonts w:asciiTheme="minorHAnsi" w:hAnsiTheme="minorHAnsi" w:cs="Palatino Linotype"/>
          <w:sz w:val="22"/>
          <w:szCs w:val="22"/>
        </w:rPr>
        <w:t>the presiding m</w:t>
      </w:r>
      <w:r w:rsidR="00815B9B" w:rsidRPr="00135073">
        <w:rPr>
          <w:rFonts w:asciiTheme="minorHAnsi" w:hAnsiTheme="minorHAnsi" w:cs="Palatino Linotype"/>
          <w:sz w:val="22"/>
          <w:szCs w:val="22"/>
        </w:rPr>
        <w:t>ember and staff assisting the Tribunal</w:t>
      </w:r>
      <w:r w:rsidR="00805490" w:rsidRPr="00135073">
        <w:rPr>
          <w:rFonts w:asciiTheme="minorHAnsi" w:hAnsiTheme="minorHAnsi" w:cs="Palatino Linotype"/>
          <w:sz w:val="22"/>
          <w:szCs w:val="22"/>
        </w:rPr>
        <w:t>.</w:t>
      </w:r>
    </w:p>
    <w:p w14:paraId="31BE25A2" w14:textId="77777777" w:rsidR="00815B9B" w:rsidRPr="00135073" w:rsidRDefault="00805490" w:rsidP="00805490">
      <w:pPr>
        <w:numPr>
          <w:ilvl w:val="0"/>
          <w:numId w:val="14"/>
        </w:numPr>
        <w:tabs>
          <w:tab w:val="left" w:pos="567"/>
        </w:tabs>
        <w:spacing w:after="0"/>
        <w:ind w:left="567" w:hanging="567"/>
        <w:jc w:val="both"/>
        <w:rPr>
          <w:rFonts w:asciiTheme="minorHAnsi" w:hAnsiTheme="minorHAnsi" w:cs="Palatino Linotype"/>
          <w:sz w:val="22"/>
          <w:szCs w:val="22"/>
        </w:rPr>
      </w:pPr>
      <w:r w:rsidRPr="00135073">
        <w:rPr>
          <w:rFonts w:asciiTheme="minorHAnsi" w:hAnsiTheme="minorHAnsi" w:cs="Palatino Linotype"/>
          <w:sz w:val="22"/>
          <w:szCs w:val="22"/>
        </w:rPr>
        <w:t xml:space="preserve">The Restricted Evidence may </w:t>
      </w:r>
      <w:r w:rsidR="00815B9B" w:rsidRPr="00135073">
        <w:rPr>
          <w:rFonts w:asciiTheme="minorHAnsi" w:hAnsiTheme="minorHAnsi" w:cs="Palatino Linotype"/>
          <w:sz w:val="22"/>
          <w:szCs w:val="22"/>
        </w:rPr>
        <w:t>only</w:t>
      </w:r>
      <w:r w:rsidRPr="00135073">
        <w:rPr>
          <w:rFonts w:asciiTheme="minorHAnsi" w:hAnsiTheme="minorHAnsi" w:cs="Palatino Linotype"/>
          <w:sz w:val="22"/>
          <w:szCs w:val="22"/>
        </w:rPr>
        <w:t xml:space="preserve"> be </w:t>
      </w:r>
      <w:r w:rsidR="00C60BB1" w:rsidRPr="00135073">
        <w:rPr>
          <w:rFonts w:asciiTheme="minorHAnsi" w:hAnsiTheme="minorHAnsi" w:cs="Palatino Linotype"/>
          <w:sz w:val="22"/>
          <w:szCs w:val="22"/>
        </w:rPr>
        <w:t xml:space="preserve">disclosed and </w:t>
      </w:r>
      <w:r w:rsidRPr="00135073">
        <w:rPr>
          <w:rFonts w:asciiTheme="minorHAnsi" w:hAnsiTheme="minorHAnsi" w:cs="Palatino Linotype"/>
          <w:sz w:val="22"/>
          <w:szCs w:val="22"/>
        </w:rPr>
        <w:t>referred to</w:t>
      </w:r>
      <w:r w:rsidR="00815B9B" w:rsidRPr="00135073">
        <w:rPr>
          <w:rFonts w:asciiTheme="minorHAnsi" w:hAnsiTheme="minorHAnsi" w:cs="Palatino Linotype"/>
          <w:sz w:val="22"/>
          <w:szCs w:val="22"/>
        </w:rPr>
        <w:t xml:space="preserve"> for the purpose of these proceedings</w:t>
      </w:r>
      <w:r w:rsidRPr="00135073">
        <w:rPr>
          <w:rFonts w:asciiTheme="minorHAnsi" w:hAnsiTheme="minorHAnsi" w:cs="Palatino Linotype"/>
          <w:sz w:val="22"/>
          <w:szCs w:val="22"/>
        </w:rPr>
        <w:t xml:space="preserve">, or </w:t>
      </w:r>
      <w:r w:rsidR="00815B9B" w:rsidRPr="00135073">
        <w:rPr>
          <w:rFonts w:asciiTheme="minorHAnsi" w:hAnsiTheme="minorHAnsi" w:cs="Palatino Linotype"/>
          <w:sz w:val="22"/>
          <w:szCs w:val="22"/>
        </w:rPr>
        <w:t>any appeal or judicial review</w:t>
      </w:r>
      <w:r w:rsidR="00FF2A28" w:rsidRPr="00135073">
        <w:rPr>
          <w:rFonts w:asciiTheme="minorHAnsi" w:hAnsiTheme="minorHAnsi" w:cs="Palatino Linotype"/>
          <w:sz w:val="22"/>
          <w:szCs w:val="22"/>
        </w:rPr>
        <w:t xml:space="preserve"> of these proceedings.</w:t>
      </w:r>
    </w:p>
    <w:p w14:paraId="31BE25A3" w14:textId="77777777" w:rsidR="00815B9B" w:rsidRPr="00135073" w:rsidRDefault="00815B9B" w:rsidP="00815B9B">
      <w:pPr>
        <w:tabs>
          <w:tab w:val="left" w:pos="567"/>
        </w:tabs>
        <w:spacing w:after="0"/>
        <w:jc w:val="both"/>
        <w:rPr>
          <w:rFonts w:asciiTheme="minorHAnsi" w:hAnsiTheme="minorHAnsi" w:cs="Palatino Linotype"/>
          <w:sz w:val="22"/>
          <w:szCs w:val="22"/>
        </w:rPr>
      </w:pPr>
    </w:p>
    <w:p w14:paraId="31BE25A4" w14:textId="77777777" w:rsidR="00CE1936" w:rsidRPr="00135073" w:rsidRDefault="00CE1936" w:rsidP="00815B9B">
      <w:pPr>
        <w:numPr>
          <w:ilvl w:val="0"/>
          <w:numId w:val="14"/>
        </w:numPr>
        <w:tabs>
          <w:tab w:val="left" w:pos="567"/>
        </w:tabs>
        <w:spacing w:after="0"/>
        <w:ind w:left="567" w:hanging="567"/>
        <w:jc w:val="both"/>
        <w:rPr>
          <w:rFonts w:asciiTheme="minorHAnsi" w:hAnsiTheme="minorHAnsi" w:cs="Palatino Linotype"/>
          <w:sz w:val="22"/>
          <w:szCs w:val="22"/>
        </w:rPr>
      </w:pPr>
      <w:r w:rsidRPr="00135073">
        <w:rPr>
          <w:rFonts w:asciiTheme="minorHAnsi" w:hAnsiTheme="minorHAnsi" w:cs="Palatino Linotype"/>
          <w:sz w:val="22"/>
          <w:szCs w:val="22"/>
        </w:rPr>
        <w:t>Any communications or documents produced containing details of</w:t>
      </w:r>
      <w:r w:rsidR="00C60BB1" w:rsidRPr="00135073">
        <w:rPr>
          <w:rFonts w:asciiTheme="minorHAnsi" w:hAnsiTheme="minorHAnsi" w:cs="Palatino Linotype"/>
          <w:sz w:val="22"/>
          <w:szCs w:val="22"/>
        </w:rPr>
        <w:t>,</w:t>
      </w:r>
      <w:r w:rsidRPr="00135073">
        <w:rPr>
          <w:rFonts w:asciiTheme="minorHAnsi" w:hAnsiTheme="minorHAnsi" w:cs="Palatino Linotype"/>
          <w:sz w:val="22"/>
          <w:szCs w:val="22"/>
        </w:rPr>
        <w:t xml:space="preserve"> or references to</w:t>
      </w:r>
      <w:r w:rsidR="00C60BB1" w:rsidRPr="00135073">
        <w:rPr>
          <w:rFonts w:asciiTheme="minorHAnsi" w:hAnsiTheme="minorHAnsi" w:cs="Palatino Linotype"/>
          <w:sz w:val="22"/>
          <w:szCs w:val="22"/>
        </w:rPr>
        <w:t>,</w:t>
      </w:r>
      <w:r w:rsidRPr="00135073">
        <w:rPr>
          <w:rFonts w:asciiTheme="minorHAnsi" w:hAnsiTheme="minorHAnsi" w:cs="Palatino Linotype"/>
          <w:sz w:val="22"/>
          <w:szCs w:val="22"/>
        </w:rPr>
        <w:t xml:space="preserve"> the </w:t>
      </w:r>
      <w:r w:rsidR="00B0021C" w:rsidRPr="00135073">
        <w:rPr>
          <w:rFonts w:asciiTheme="minorHAnsi" w:hAnsiTheme="minorHAnsi" w:cs="Palatino Linotype"/>
          <w:sz w:val="22"/>
          <w:szCs w:val="22"/>
        </w:rPr>
        <w:t xml:space="preserve">Restricted Evidence or its </w:t>
      </w:r>
      <w:r w:rsidRPr="00135073">
        <w:rPr>
          <w:rFonts w:asciiTheme="minorHAnsi" w:hAnsiTheme="minorHAnsi" w:cs="Palatino Linotype"/>
          <w:sz w:val="22"/>
          <w:szCs w:val="22"/>
        </w:rPr>
        <w:t>content</w:t>
      </w:r>
      <w:r w:rsidR="00B0021C" w:rsidRPr="00135073">
        <w:rPr>
          <w:rFonts w:asciiTheme="minorHAnsi" w:hAnsiTheme="minorHAnsi" w:cs="Palatino Linotype"/>
          <w:sz w:val="22"/>
          <w:szCs w:val="22"/>
        </w:rPr>
        <w:t>s</w:t>
      </w:r>
      <w:r w:rsidR="00C60BB1" w:rsidRPr="00135073">
        <w:rPr>
          <w:rFonts w:asciiTheme="minorHAnsi" w:hAnsiTheme="minorHAnsi" w:cs="Palatino Linotype"/>
          <w:sz w:val="22"/>
          <w:szCs w:val="22"/>
        </w:rPr>
        <w:t>,</w:t>
      </w:r>
      <w:r w:rsidR="00873699" w:rsidRPr="00135073">
        <w:rPr>
          <w:rFonts w:asciiTheme="minorHAnsi" w:hAnsiTheme="minorHAnsi" w:cs="Palatino Linotype"/>
          <w:sz w:val="22"/>
          <w:szCs w:val="22"/>
        </w:rPr>
        <w:t xml:space="preserve"> must be kept confidential and </w:t>
      </w:r>
      <w:r w:rsidR="00B0021C" w:rsidRPr="00135073">
        <w:rPr>
          <w:rFonts w:asciiTheme="minorHAnsi" w:hAnsiTheme="minorHAnsi" w:cs="Palatino Linotype"/>
          <w:sz w:val="22"/>
          <w:szCs w:val="22"/>
        </w:rPr>
        <w:t>not disclosed other</w:t>
      </w:r>
      <w:r w:rsidR="00C60BB1" w:rsidRPr="00135073">
        <w:rPr>
          <w:rFonts w:asciiTheme="minorHAnsi" w:hAnsiTheme="minorHAnsi" w:cs="Palatino Linotype"/>
          <w:sz w:val="22"/>
          <w:szCs w:val="22"/>
        </w:rPr>
        <w:t xml:space="preserve"> than in accordance with these d</w:t>
      </w:r>
      <w:r w:rsidR="00B0021C" w:rsidRPr="00135073">
        <w:rPr>
          <w:rFonts w:asciiTheme="minorHAnsi" w:hAnsiTheme="minorHAnsi" w:cs="Palatino Linotype"/>
          <w:sz w:val="22"/>
          <w:szCs w:val="22"/>
        </w:rPr>
        <w:t xml:space="preserve">irections. </w:t>
      </w:r>
    </w:p>
    <w:p w14:paraId="31BE25A5" w14:textId="77777777" w:rsidR="00A76EEC" w:rsidRPr="00135073" w:rsidRDefault="00A76EEC" w:rsidP="00836AA7">
      <w:pPr>
        <w:spacing w:after="0"/>
        <w:rPr>
          <w:rFonts w:asciiTheme="minorHAnsi" w:hAnsiTheme="minorHAnsi"/>
        </w:rPr>
      </w:pPr>
    </w:p>
    <w:p w14:paraId="31BE25A6" w14:textId="77777777" w:rsidR="006411DC" w:rsidRPr="00135073" w:rsidRDefault="008A3E6C" w:rsidP="00815B9B">
      <w:pPr>
        <w:numPr>
          <w:ilvl w:val="0"/>
          <w:numId w:val="14"/>
        </w:numPr>
        <w:tabs>
          <w:tab w:val="left" w:pos="567"/>
        </w:tabs>
        <w:spacing w:after="0"/>
        <w:ind w:left="567" w:hanging="567"/>
        <w:jc w:val="both"/>
        <w:rPr>
          <w:rFonts w:asciiTheme="minorHAnsi" w:hAnsiTheme="minorHAnsi" w:cs="Palatino Linotype"/>
          <w:sz w:val="22"/>
          <w:szCs w:val="22"/>
        </w:rPr>
      </w:pPr>
      <w:r w:rsidRPr="00135073">
        <w:rPr>
          <w:rFonts w:asciiTheme="minorHAnsi" w:hAnsiTheme="minorHAnsi" w:cs="Palatino Linotype"/>
          <w:sz w:val="22"/>
          <w:szCs w:val="22"/>
        </w:rPr>
        <w:t>At the conclusion of the proceedings</w:t>
      </w:r>
      <w:r w:rsidR="006411DC" w:rsidRPr="00135073">
        <w:rPr>
          <w:rFonts w:asciiTheme="minorHAnsi" w:hAnsiTheme="minorHAnsi" w:cs="Palatino Linotype"/>
          <w:sz w:val="22"/>
          <w:szCs w:val="22"/>
        </w:rPr>
        <w:t xml:space="preserve">, all copies </w:t>
      </w:r>
      <w:r w:rsidR="00EE3490" w:rsidRPr="00135073">
        <w:rPr>
          <w:rFonts w:asciiTheme="minorHAnsi" w:hAnsiTheme="minorHAnsi" w:cs="Palatino Linotype"/>
          <w:sz w:val="22"/>
          <w:szCs w:val="22"/>
        </w:rPr>
        <w:t xml:space="preserve">of </w:t>
      </w:r>
      <w:r w:rsidR="00EC2447" w:rsidRPr="00135073">
        <w:rPr>
          <w:rFonts w:asciiTheme="minorHAnsi" w:hAnsiTheme="minorHAnsi" w:cs="Arial"/>
          <w:sz w:val="22"/>
          <w:szCs w:val="22"/>
        </w:rPr>
        <w:t>the Restricted Evidence</w:t>
      </w:r>
      <w:r w:rsidR="00EE3490" w:rsidRPr="00135073">
        <w:rPr>
          <w:rFonts w:asciiTheme="minorHAnsi" w:hAnsiTheme="minorHAnsi" w:cs="Arial"/>
          <w:sz w:val="22"/>
          <w:szCs w:val="22"/>
        </w:rPr>
        <w:t xml:space="preserve"> and related confidential documents </w:t>
      </w:r>
      <w:r w:rsidR="006411DC" w:rsidRPr="00135073">
        <w:rPr>
          <w:rFonts w:asciiTheme="minorHAnsi" w:hAnsiTheme="minorHAnsi" w:cs="Palatino Linotype"/>
          <w:sz w:val="22"/>
          <w:szCs w:val="22"/>
        </w:rPr>
        <w:t xml:space="preserve">held by </w:t>
      </w:r>
      <w:r w:rsidR="00215677" w:rsidRPr="00135073">
        <w:rPr>
          <w:rFonts w:asciiTheme="minorHAnsi" w:hAnsiTheme="minorHAnsi" w:cs="Palatino Linotype"/>
          <w:sz w:val="22"/>
          <w:szCs w:val="22"/>
        </w:rPr>
        <w:fldChar w:fldCharType="begin">
          <w:ffData>
            <w:name w:val="Text7"/>
            <w:enabled/>
            <w:calcOnExit w:val="0"/>
            <w:textInput>
              <w:default w:val="Insert name/s of non-requesting parties "/>
            </w:textInput>
          </w:ffData>
        </w:fldChar>
      </w:r>
      <w:bookmarkStart w:id="4" w:name="Text7"/>
      <w:r w:rsidR="00FB7B01" w:rsidRPr="00135073">
        <w:rPr>
          <w:rFonts w:asciiTheme="minorHAnsi" w:hAnsiTheme="minorHAnsi" w:cs="Palatino Linotype"/>
          <w:sz w:val="22"/>
          <w:szCs w:val="22"/>
        </w:rPr>
        <w:instrText xml:space="preserve"> FORMTEXT </w:instrText>
      </w:r>
      <w:r w:rsidR="00215677" w:rsidRPr="00135073">
        <w:rPr>
          <w:rFonts w:asciiTheme="minorHAnsi" w:hAnsiTheme="minorHAnsi" w:cs="Palatino Linotype"/>
          <w:sz w:val="22"/>
          <w:szCs w:val="22"/>
        </w:rPr>
      </w:r>
      <w:r w:rsidR="00215677" w:rsidRPr="00135073">
        <w:rPr>
          <w:rFonts w:asciiTheme="minorHAnsi" w:hAnsiTheme="minorHAnsi" w:cs="Palatino Linotype"/>
          <w:sz w:val="22"/>
          <w:szCs w:val="22"/>
        </w:rPr>
        <w:fldChar w:fldCharType="separate"/>
      </w:r>
      <w:r w:rsidR="00FB7B01" w:rsidRPr="00135073">
        <w:rPr>
          <w:rFonts w:asciiTheme="minorHAnsi" w:hAnsiTheme="minorHAnsi" w:cs="Palatino Linotype"/>
          <w:noProof/>
          <w:sz w:val="22"/>
          <w:szCs w:val="22"/>
        </w:rPr>
        <w:t xml:space="preserve">Insert name/s of non-requesting parties </w:t>
      </w:r>
      <w:r w:rsidR="00215677" w:rsidRPr="00135073">
        <w:rPr>
          <w:rFonts w:asciiTheme="minorHAnsi" w:hAnsiTheme="minorHAnsi" w:cs="Palatino Linotype"/>
          <w:sz w:val="22"/>
          <w:szCs w:val="22"/>
        </w:rPr>
        <w:fldChar w:fldCharType="end"/>
      </w:r>
      <w:bookmarkEnd w:id="4"/>
      <w:r w:rsidR="00FB7B01" w:rsidRPr="00135073">
        <w:rPr>
          <w:rFonts w:asciiTheme="minorHAnsi" w:hAnsiTheme="minorHAnsi" w:cs="Palatino Linotype"/>
          <w:sz w:val="22"/>
          <w:szCs w:val="22"/>
        </w:rPr>
        <w:t xml:space="preserve"> </w:t>
      </w:r>
      <w:r w:rsidR="00EE3490" w:rsidRPr="00135073">
        <w:rPr>
          <w:rFonts w:asciiTheme="minorHAnsi" w:hAnsiTheme="minorHAnsi" w:cs="Palatino Linotype"/>
          <w:sz w:val="22"/>
          <w:szCs w:val="22"/>
        </w:rPr>
        <w:t xml:space="preserve">their officers, employees, contractors and legal representatives </w:t>
      </w:r>
      <w:r w:rsidR="006411DC" w:rsidRPr="00135073">
        <w:rPr>
          <w:rFonts w:asciiTheme="minorHAnsi" w:hAnsiTheme="minorHAnsi" w:cs="Palatino Linotype"/>
          <w:sz w:val="22"/>
          <w:szCs w:val="22"/>
        </w:rPr>
        <w:t>must</w:t>
      </w:r>
      <w:r w:rsidR="008312E7" w:rsidRPr="00135073">
        <w:rPr>
          <w:rFonts w:asciiTheme="minorHAnsi" w:hAnsiTheme="minorHAnsi" w:cs="Palatino Linotype"/>
          <w:sz w:val="22"/>
          <w:szCs w:val="22"/>
        </w:rPr>
        <w:t>, unless required to be retained by law</w:t>
      </w:r>
      <w:r w:rsidR="006411DC" w:rsidRPr="00135073">
        <w:rPr>
          <w:rFonts w:asciiTheme="minorHAnsi" w:hAnsiTheme="minorHAnsi" w:cs="Palatino Linotype"/>
          <w:sz w:val="22"/>
          <w:szCs w:val="22"/>
        </w:rPr>
        <w:t xml:space="preserve"> </w:t>
      </w:r>
      <w:r w:rsidR="00215677" w:rsidRPr="00135073">
        <w:rPr>
          <w:rFonts w:asciiTheme="minorHAnsi" w:hAnsiTheme="minorHAnsi" w:cs="Palatino Linotype"/>
          <w:sz w:val="22"/>
          <w:szCs w:val="22"/>
        </w:rPr>
        <w:fldChar w:fldCharType="begin">
          <w:ffData>
            <w:name w:val=""/>
            <w:enabled/>
            <w:calcOnExit w:val="0"/>
            <w:textInput>
              <w:default w:val="[NB subject to the Archives Act 1983 (Cth), State Records Act 2000 (WA), Public Records Act 2002 (Qld), State Records Act 1998 (NSW), State Records Act 1997 (SA), Archives Act 1983 (Tas)]"/>
            </w:textInput>
          </w:ffData>
        </w:fldChar>
      </w:r>
      <w:r w:rsidR="004F5570" w:rsidRPr="00135073">
        <w:rPr>
          <w:rFonts w:asciiTheme="minorHAnsi" w:hAnsiTheme="minorHAnsi" w:cs="Palatino Linotype"/>
          <w:sz w:val="22"/>
          <w:szCs w:val="22"/>
        </w:rPr>
        <w:instrText xml:space="preserve"> FORMTEXT </w:instrText>
      </w:r>
      <w:r w:rsidR="00215677" w:rsidRPr="00135073">
        <w:rPr>
          <w:rFonts w:asciiTheme="minorHAnsi" w:hAnsiTheme="minorHAnsi" w:cs="Palatino Linotype"/>
          <w:sz w:val="22"/>
          <w:szCs w:val="22"/>
        </w:rPr>
      </w:r>
      <w:r w:rsidR="00215677" w:rsidRPr="00135073">
        <w:rPr>
          <w:rFonts w:asciiTheme="minorHAnsi" w:hAnsiTheme="minorHAnsi" w:cs="Palatino Linotype"/>
          <w:sz w:val="22"/>
          <w:szCs w:val="22"/>
        </w:rPr>
        <w:fldChar w:fldCharType="separate"/>
      </w:r>
      <w:r w:rsidR="004F5570" w:rsidRPr="00135073">
        <w:rPr>
          <w:rFonts w:asciiTheme="minorHAnsi" w:hAnsiTheme="minorHAnsi" w:cs="Palatino Linotype"/>
          <w:noProof/>
          <w:sz w:val="22"/>
          <w:szCs w:val="22"/>
        </w:rPr>
        <w:t xml:space="preserve">[NB subject to the </w:t>
      </w:r>
      <w:r w:rsidR="004F5570" w:rsidRPr="00135073">
        <w:rPr>
          <w:rFonts w:asciiTheme="minorHAnsi" w:hAnsiTheme="minorHAnsi" w:cs="Palatino Linotype"/>
          <w:i/>
          <w:noProof/>
          <w:sz w:val="22"/>
          <w:szCs w:val="22"/>
        </w:rPr>
        <w:t>Archives Act 1983</w:t>
      </w:r>
      <w:r w:rsidR="004F5570" w:rsidRPr="00135073">
        <w:rPr>
          <w:rFonts w:asciiTheme="minorHAnsi" w:hAnsiTheme="minorHAnsi" w:cs="Palatino Linotype"/>
          <w:noProof/>
          <w:sz w:val="22"/>
          <w:szCs w:val="22"/>
        </w:rPr>
        <w:t xml:space="preserve"> (Cth),</w:t>
      </w:r>
      <w:r w:rsidR="00836AA7" w:rsidRPr="00135073">
        <w:rPr>
          <w:rFonts w:asciiTheme="minorHAnsi" w:hAnsiTheme="minorHAnsi" w:cs="Palatino Linotype"/>
          <w:noProof/>
          <w:sz w:val="22"/>
          <w:szCs w:val="22"/>
        </w:rPr>
        <w:t xml:space="preserve"> the</w:t>
      </w:r>
      <w:r w:rsidR="004F5570" w:rsidRPr="00135073">
        <w:rPr>
          <w:rFonts w:asciiTheme="minorHAnsi" w:hAnsiTheme="minorHAnsi" w:cs="Palatino Linotype"/>
          <w:noProof/>
          <w:sz w:val="22"/>
          <w:szCs w:val="22"/>
        </w:rPr>
        <w:t xml:space="preserve"> </w:t>
      </w:r>
      <w:r w:rsidR="004F5570" w:rsidRPr="00135073">
        <w:rPr>
          <w:rFonts w:asciiTheme="minorHAnsi" w:hAnsiTheme="minorHAnsi" w:cs="Palatino Linotype"/>
          <w:i/>
          <w:noProof/>
          <w:sz w:val="22"/>
          <w:szCs w:val="22"/>
        </w:rPr>
        <w:t xml:space="preserve">State Records Act 2000 </w:t>
      </w:r>
      <w:r w:rsidR="004F5570" w:rsidRPr="00135073">
        <w:rPr>
          <w:rFonts w:asciiTheme="minorHAnsi" w:hAnsiTheme="minorHAnsi" w:cs="Palatino Linotype"/>
          <w:noProof/>
          <w:sz w:val="22"/>
          <w:szCs w:val="22"/>
        </w:rPr>
        <w:t xml:space="preserve">(WA), </w:t>
      </w:r>
      <w:r w:rsidR="00836AA7" w:rsidRPr="00135073">
        <w:rPr>
          <w:rFonts w:asciiTheme="minorHAnsi" w:hAnsiTheme="minorHAnsi" w:cs="Palatino Linotype"/>
          <w:noProof/>
          <w:sz w:val="22"/>
          <w:szCs w:val="22"/>
        </w:rPr>
        <w:t xml:space="preserve">the </w:t>
      </w:r>
      <w:r w:rsidR="004F5570" w:rsidRPr="00135073">
        <w:rPr>
          <w:rFonts w:asciiTheme="minorHAnsi" w:hAnsiTheme="minorHAnsi" w:cs="Palatino Linotype"/>
          <w:i/>
          <w:noProof/>
          <w:sz w:val="22"/>
          <w:szCs w:val="22"/>
        </w:rPr>
        <w:t>Public Records Act 2002</w:t>
      </w:r>
      <w:r w:rsidR="004F5570" w:rsidRPr="00135073">
        <w:rPr>
          <w:rFonts w:asciiTheme="minorHAnsi" w:hAnsiTheme="minorHAnsi" w:cs="Palatino Linotype"/>
          <w:noProof/>
          <w:sz w:val="22"/>
          <w:szCs w:val="22"/>
        </w:rPr>
        <w:t xml:space="preserve"> (Qld),</w:t>
      </w:r>
      <w:r w:rsidR="00836AA7" w:rsidRPr="00135073">
        <w:rPr>
          <w:rFonts w:asciiTheme="minorHAnsi" w:hAnsiTheme="minorHAnsi" w:cs="Palatino Linotype"/>
          <w:noProof/>
          <w:sz w:val="22"/>
          <w:szCs w:val="22"/>
        </w:rPr>
        <w:t xml:space="preserve"> the</w:t>
      </w:r>
      <w:r w:rsidR="004F5570" w:rsidRPr="00135073">
        <w:rPr>
          <w:rFonts w:asciiTheme="minorHAnsi" w:hAnsiTheme="minorHAnsi" w:cs="Palatino Linotype"/>
          <w:noProof/>
          <w:sz w:val="22"/>
          <w:szCs w:val="22"/>
        </w:rPr>
        <w:t xml:space="preserve"> </w:t>
      </w:r>
      <w:r w:rsidR="004F5570" w:rsidRPr="00135073">
        <w:rPr>
          <w:rFonts w:asciiTheme="minorHAnsi" w:hAnsiTheme="minorHAnsi" w:cs="Palatino Linotype"/>
          <w:i/>
          <w:noProof/>
          <w:sz w:val="22"/>
          <w:szCs w:val="22"/>
        </w:rPr>
        <w:t xml:space="preserve">State Records Act 1998 </w:t>
      </w:r>
      <w:r w:rsidR="004F5570" w:rsidRPr="00135073">
        <w:rPr>
          <w:rFonts w:asciiTheme="minorHAnsi" w:hAnsiTheme="minorHAnsi" w:cs="Palatino Linotype"/>
          <w:noProof/>
          <w:sz w:val="22"/>
          <w:szCs w:val="22"/>
        </w:rPr>
        <w:t>(NSW),</w:t>
      </w:r>
      <w:r w:rsidR="00836AA7" w:rsidRPr="00135073">
        <w:rPr>
          <w:rFonts w:asciiTheme="minorHAnsi" w:hAnsiTheme="minorHAnsi" w:cs="Palatino Linotype"/>
          <w:noProof/>
          <w:sz w:val="22"/>
          <w:szCs w:val="22"/>
        </w:rPr>
        <w:t xml:space="preserve"> the </w:t>
      </w:r>
      <w:r w:rsidR="00836AA7" w:rsidRPr="00135073">
        <w:rPr>
          <w:rFonts w:asciiTheme="minorHAnsi" w:hAnsiTheme="minorHAnsi" w:cs="Palatino Linotype"/>
          <w:i/>
          <w:noProof/>
          <w:sz w:val="22"/>
          <w:szCs w:val="22"/>
        </w:rPr>
        <w:t>Public Records Act 1973</w:t>
      </w:r>
      <w:r w:rsidR="00836AA7" w:rsidRPr="00135073">
        <w:rPr>
          <w:rFonts w:asciiTheme="minorHAnsi" w:hAnsiTheme="minorHAnsi" w:cs="Palatino Linotype"/>
          <w:noProof/>
          <w:sz w:val="22"/>
          <w:szCs w:val="22"/>
        </w:rPr>
        <w:t xml:space="preserve"> (Vic), the</w:t>
      </w:r>
      <w:r w:rsidR="004F5570" w:rsidRPr="00135073">
        <w:rPr>
          <w:rFonts w:asciiTheme="minorHAnsi" w:hAnsiTheme="minorHAnsi" w:cs="Palatino Linotype"/>
          <w:noProof/>
          <w:sz w:val="22"/>
          <w:szCs w:val="22"/>
        </w:rPr>
        <w:t xml:space="preserve"> </w:t>
      </w:r>
      <w:r w:rsidR="004F5570" w:rsidRPr="00135073">
        <w:rPr>
          <w:rFonts w:asciiTheme="minorHAnsi" w:hAnsiTheme="minorHAnsi" w:cs="Palatino Linotype"/>
          <w:i/>
          <w:noProof/>
          <w:sz w:val="22"/>
          <w:szCs w:val="22"/>
        </w:rPr>
        <w:t>State Records Act 1997</w:t>
      </w:r>
      <w:r w:rsidR="004F5570" w:rsidRPr="00135073">
        <w:rPr>
          <w:rFonts w:asciiTheme="minorHAnsi" w:hAnsiTheme="minorHAnsi" w:cs="Palatino Linotype"/>
          <w:noProof/>
          <w:sz w:val="22"/>
          <w:szCs w:val="22"/>
        </w:rPr>
        <w:t xml:space="preserve"> (SA),</w:t>
      </w:r>
      <w:r w:rsidR="00836AA7" w:rsidRPr="00135073">
        <w:rPr>
          <w:rFonts w:asciiTheme="minorHAnsi" w:hAnsiTheme="minorHAnsi" w:cs="Palatino Linotype"/>
          <w:noProof/>
          <w:sz w:val="22"/>
          <w:szCs w:val="22"/>
        </w:rPr>
        <w:t xml:space="preserve"> the</w:t>
      </w:r>
      <w:r w:rsidR="004F5570" w:rsidRPr="00135073">
        <w:rPr>
          <w:rFonts w:asciiTheme="minorHAnsi" w:hAnsiTheme="minorHAnsi" w:cs="Palatino Linotype"/>
          <w:noProof/>
          <w:sz w:val="22"/>
          <w:szCs w:val="22"/>
        </w:rPr>
        <w:t xml:space="preserve"> </w:t>
      </w:r>
      <w:r w:rsidR="004F5570" w:rsidRPr="00135073">
        <w:rPr>
          <w:rFonts w:asciiTheme="minorHAnsi" w:hAnsiTheme="minorHAnsi" w:cs="Palatino Linotype"/>
          <w:i/>
          <w:noProof/>
          <w:sz w:val="22"/>
          <w:szCs w:val="22"/>
        </w:rPr>
        <w:t>Archives Act 1983</w:t>
      </w:r>
      <w:r w:rsidR="004F5570" w:rsidRPr="00135073">
        <w:rPr>
          <w:rFonts w:asciiTheme="minorHAnsi" w:hAnsiTheme="minorHAnsi" w:cs="Palatino Linotype"/>
          <w:noProof/>
          <w:sz w:val="22"/>
          <w:szCs w:val="22"/>
        </w:rPr>
        <w:t xml:space="preserve"> (Tas)</w:t>
      </w:r>
      <w:r w:rsidR="00836AA7" w:rsidRPr="00135073">
        <w:rPr>
          <w:rFonts w:asciiTheme="minorHAnsi" w:hAnsiTheme="minorHAnsi" w:cs="Palatino Linotype"/>
          <w:noProof/>
          <w:sz w:val="22"/>
          <w:szCs w:val="22"/>
        </w:rPr>
        <w:t xml:space="preserve">, the </w:t>
      </w:r>
      <w:r w:rsidR="00836AA7" w:rsidRPr="00135073">
        <w:rPr>
          <w:rFonts w:asciiTheme="minorHAnsi" w:hAnsiTheme="minorHAnsi" w:cs="Palatino Linotype"/>
          <w:i/>
          <w:noProof/>
          <w:sz w:val="22"/>
          <w:szCs w:val="22"/>
        </w:rPr>
        <w:t xml:space="preserve">Information Act 2003 </w:t>
      </w:r>
      <w:r w:rsidR="00836AA7" w:rsidRPr="00135073">
        <w:rPr>
          <w:rFonts w:asciiTheme="minorHAnsi" w:hAnsiTheme="minorHAnsi" w:cs="Palatino Linotype"/>
          <w:noProof/>
          <w:sz w:val="22"/>
          <w:szCs w:val="22"/>
        </w:rPr>
        <w:t xml:space="preserve">(NT), the </w:t>
      </w:r>
      <w:r w:rsidR="00836AA7" w:rsidRPr="00135073">
        <w:rPr>
          <w:rFonts w:asciiTheme="minorHAnsi" w:hAnsiTheme="minorHAnsi" w:cs="Palatino Linotype"/>
          <w:i/>
          <w:noProof/>
          <w:sz w:val="22"/>
          <w:szCs w:val="22"/>
        </w:rPr>
        <w:t>Territory Records Act 2002 (</w:t>
      </w:r>
      <w:r w:rsidR="00836AA7" w:rsidRPr="00135073">
        <w:rPr>
          <w:rFonts w:asciiTheme="minorHAnsi" w:hAnsiTheme="minorHAnsi" w:cs="Palatino Linotype"/>
          <w:noProof/>
          <w:sz w:val="22"/>
          <w:szCs w:val="22"/>
        </w:rPr>
        <w:t xml:space="preserve">ACT) </w:t>
      </w:r>
      <w:r w:rsidR="00B669C6" w:rsidRPr="00135073">
        <w:rPr>
          <w:rFonts w:asciiTheme="minorHAnsi" w:hAnsiTheme="minorHAnsi" w:cs="Palatino Linotype"/>
          <w:noProof/>
          <w:sz w:val="22"/>
          <w:szCs w:val="22"/>
        </w:rPr>
        <w:t>or</w:t>
      </w:r>
      <w:r w:rsidR="00836AA7" w:rsidRPr="00135073">
        <w:rPr>
          <w:rFonts w:asciiTheme="minorHAnsi" w:hAnsiTheme="minorHAnsi" w:cs="Palatino Linotype"/>
          <w:noProof/>
          <w:sz w:val="22"/>
          <w:szCs w:val="22"/>
        </w:rPr>
        <w:t xml:space="preserve"> any other legislation</w:t>
      </w:r>
      <w:r w:rsidR="004F5570" w:rsidRPr="00135073">
        <w:rPr>
          <w:rFonts w:asciiTheme="minorHAnsi" w:hAnsiTheme="minorHAnsi" w:cs="Palatino Linotype"/>
          <w:noProof/>
          <w:sz w:val="22"/>
          <w:szCs w:val="22"/>
        </w:rPr>
        <w:t>]</w:t>
      </w:r>
      <w:r w:rsidR="00215677" w:rsidRPr="00135073">
        <w:rPr>
          <w:rFonts w:asciiTheme="minorHAnsi" w:hAnsiTheme="minorHAnsi" w:cs="Palatino Linotype"/>
          <w:sz w:val="22"/>
          <w:szCs w:val="22"/>
        </w:rPr>
        <w:fldChar w:fldCharType="end"/>
      </w:r>
      <w:r w:rsidR="008312E7" w:rsidRPr="00135073">
        <w:rPr>
          <w:rFonts w:asciiTheme="minorHAnsi" w:hAnsiTheme="minorHAnsi"/>
          <w:iCs/>
          <w:sz w:val="23"/>
          <w:szCs w:val="23"/>
        </w:rPr>
        <w:t xml:space="preserve">, </w:t>
      </w:r>
      <w:r w:rsidR="006411DC" w:rsidRPr="00135073">
        <w:rPr>
          <w:rFonts w:asciiTheme="minorHAnsi" w:hAnsiTheme="minorHAnsi" w:cs="Palatino Linotype"/>
          <w:sz w:val="22"/>
          <w:szCs w:val="22"/>
        </w:rPr>
        <w:t xml:space="preserve">be either returned to the </w:t>
      </w:r>
      <w:r w:rsidR="00215677" w:rsidRPr="00135073">
        <w:rPr>
          <w:rFonts w:asciiTheme="minorHAnsi" w:hAnsiTheme="minorHAnsi" w:cs="Palatino Linotype"/>
          <w:sz w:val="22"/>
          <w:szCs w:val="22"/>
        </w:rPr>
        <w:fldChar w:fldCharType="begin">
          <w:ffData>
            <w:name w:val="Text8"/>
            <w:enabled/>
            <w:calcOnExit w:val="0"/>
            <w:textInput>
              <w:default w:val="insert name of requesting party"/>
            </w:textInput>
          </w:ffData>
        </w:fldChar>
      </w:r>
      <w:bookmarkStart w:id="5" w:name="Text8"/>
      <w:r w:rsidR="00FB7B01" w:rsidRPr="00135073">
        <w:rPr>
          <w:rFonts w:asciiTheme="minorHAnsi" w:hAnsiTheme="minorHAnsi" w:cs="Palatino Linotype"/>
          <w:sz w:val="22"/>
          <w:szCs w:val="22"/>
        </w:rPr>
        <w:instrText xml:space="preserve"> FORMTEXT </w:instrText>
      </w:r>
      <w:r w:rsidR="00215677" w:rsidRPr="00135073">
        <w:rPr>
          <w:rFonts w:asciiTheme="minorHAnsi" w:hAnsiTheme="minorHAnsi" w:cs="Palatino Linotype"/>
          <w:sz w:val="22"/>
          <w:szCs w:val="22"/>
        </w:rPr>
      </w:r>
      <w:r w:rsidR="00215677" w:rsidRPr="00135073">
        <w:rPr>
          <w:rFonts w:asciiTheme="minorHAnsi" w:hAnsiTheme="minorHAnsi" w:cs="Palatino Linotype"/>
          <w:sz w:val="22"/>
          <w:szCs w:val="22"/>
        </w:rPr>
        <w:fldChar w:fldCharType="separate"/>
      </w:r>
      <w:r w:rsidR="00FB7B01" w:rsidRPr="00135073">
        <w:rPr>
          <w:rFonts w:asciiTheme="minorHAnsi" w:hAnsiTheme="minorHAnsi" w:cs="Palatino Linotype"/>
          <w:noProof/>
          <w:sz w:val="22"/>
          <w:szCs w:val="22"/>
        </w:rPr>
        <w:t>insert name of requesting party</w:t>
      </w:r>
      <w:r w:rsidR="00215677" w:rsidRPr="00135073">
        <w:rPr>
          <w:rFonts w:asciiTheme="minorHAnsi" w:hAnsiTheme="minorHAnsi" w:cs="Palatino Linotype"/>
          <w:sz w:val="22"/>
          <w:szCs w:val="22"/>
        </w:rPr>
        <w:fldChar w:fldCharType="end"/>
      </w:r>
      <w:bookmarkEnd w:id="5"/>
      <w:r w:rsidR="006411DC" w:rsidRPr="00135073">
        <w:rPr>
          <w:rFonts w:asciiTheme="minorHAnsi" w:hAnsiTheme="minorHAnsi" w:cs="Palatino Linotype"/>
          <w:sz w:val="22"/>
          <w:szCs w:val="22"/>
        </w:rPr>
        <w:t xml:space="preserve"> or destroyed.</w:t>
      </w:r>
      <w:r w:rsidR="008312E7" w:rsidRPr="00135073">
        <w:rPr>
          <w:rFonts w:asciiTheme="minorHAnsi" w:hAnsiTheme="minorHAnsi" w:cs="Palatino Linotype"/>
          <w:sz w:val="22"/>
          <w:szCs w:val="22"/>
        </w:rPr>
        <w:t xml:space="preserve"> </w:t>
      </w:r>
    </w:p>
    <w:p w14:paraId="31BE25A7" w14:textId="77777777" w:rsidR="00A76EEC" w:rsidRPr="00135073" w:rsidRDefault="00A76EEC" w:rsidP="00836AA7">
      <w:pPr>
        <w:spacing w:after="0"/>
        <w:rPr>
          <w:rFonts w:asciiTheme="minorHAnsi" w:hAnsiTheme="minorHAnsi"/>
        </w:rPr>
      </w:pPr>
    </w:p>
    <w:p w14:paraId="31BE25A8" w14:textId="77777777" w:rsidR="005A0896" w:rsidRPr="00135073" w:rsidRDefault="00052026" w:rsidP="00815B9B">
      <w:pPr>
        <w:numPr>
          <w:ilvl w:val="0"/>
          <w:numId w:val="14"/>
        </w:numPr>
        <w:tabs>
          <w:tab w:val="left" w:pos="567"/>
        </w:tabs>
        <w:spacing w:after="0"/>
        <w:ind w:left="567" w:hanging="567"/>
        <w:jc w:val="both"/>
        <w:rPr>
          <w:rFonts w:asciiTheme="minorHAnsi" w:hAnsiTheme="minorHAnsi" w:cs="Palatino Linotype"/>
          <w:sz w:val="22"/>
          <w:szCs w:val="22"/>
        </w:rPr>
      </w:pPr>
      <w:r w:rsidRPr="00135073">
        <w:rPr>
          <w:rFonts w:asciiTheme="minorHAnsi" w:hAnsiTheme="minorHAnsi" w:cs="Palatino Linotype"/>
          <w:sz w:val="22"/>
          <w:szCs w:val="22"/>
        </w:rPr>
        <w:t xml:space="preserve">Nothing in these directions prevents the Tribunal from </w:t>
      </w:r>
      <w:r w:rsidR="000D3618" w:rsidRPr="00135073">
        <w:rPr>
          <w:rFonts w:asciiTheme="minorHAnsi" w:hAnsiTheme="minorHAnsi" w:cs="Palatino Linotype"/>
          <w:sz w:val="22"/>
          <w:szCs w:val="22"/>
        </w:rPr>
        <w:t>stating</w:t>
      </w:r>
      <w:r w:rsidR="00214CD1" w:rsidRPr="00135073">
        <w:rPr>
          <w:rFonts w:asciiTheme="minorHAnsi" w:hAnsiTheme="minorHAnsi" w:cs="Palatino Linotype"/>
          <w:sz w:val="22"/>
          <w:szCs w:val="22"/>
        </w:rPr>
        <w:t xml:space="preserve"> in its determination</w:t>
      </w:r>
      <w:r w:rsidR="000D3618" w:rsidRPr="00135073">
        <w:rPr>
          <w:rFonts w:asciiTheme="minorHAnsi" w:hAnsiTheme="minorHAnsi" w:cs="Palatino Linotype"/>
          <w:sz w:val="22"/>
          <w:szCs w:val="22"/>
        </w:rPr>
        <w:t xml:space="preserve"> any findings of fact upon which </w:t>
      </w:r>
      <w:r w:rsidR="00B7351F" w:rsidRPr="00135073">
        <w:rPr>
          <w:rFonts w:asciiTheme="minorHAnsi" w:hAnsiTheme="minorHAnsi" w:cs="Palatino Linotype"/>
          <w:sz w:val="22"/>
          <w:szCs w:val="22"/>
        </w:rPr>
        <w:t>the decision</w:t>
      </w:r>
      <w:r w:rsidR="00214CD1" w:rsidRPr="00135073">
        <w:rPr>
          <w:rFonts w:asciiTheme="minorHAnsi" w:hAnsiTheme="minorHAnsi" w:cs="Palatino Linotype"/>
          <w:sz w:val="22"/>
          <w:szCs w:val="22"/>
        </w:rPr>
        <w:t xml:space="preserve"> i</w:t>
      </w:r>
      <w:r w:rsidR="000D3618" w:rsidRPr="00135073">
        <w:rPr>
          <w:rFonts w:asciiTheme="minorHAnsi" w:hAnsiTheme="minorHAnsi" w:cs="Palatino Linotype"/>
          <w:sz w:val="22"/>
          <w:szCs w:val="22"/>
        </w:rPr>
        <w:t xml:space="preserve">s based. </w:t>
      </w:r>
    </w:p>
    <w:p w14:paraId="31BE25A9" w14:textId="77777777" w:rsidR="0068588A" w:rsidRPr="00135073" w:rsidRDefault="0068588A" w:rsidP="0068588A">
      <w:pPr>
        <w:pStyle w:val="ListParagraph"/>
        <w:rPr>
          <w:rFonts w:asciiTheme="minorHAnsi" w:hAnsiTheme="minorHAnsi" w:cs="Palatino Linotype"/>
          <w:sz w:val="22"/>
          <w:szCs w:val="22"/>
        </w:rPr>
      </w:pPr>
    </w:p>
    <w:p w14:paraId="31BE25AA" w14:textId="77777777" w:rsidR="006411DC" w:rsidRPr="00135073" w:rsidRDefault="0068588A" w:rsidP="000D3618">
      <w:pPr>
        <w:numPr>
          <w:ilvl w:val="0"/>
          <w:numId w:val="14"/>
        </w:numPr>
        <w:tabs>
          <w:tab w:val="left" w:pos="567"/>
        </w:tabs>
        <w:spacing w:after="0"/>
        <w:ind w:left="567" w:hanging="567"/>
        <w:jc w:val="both"/>
        <w:rPr>
          <w:rFonts w:asciiTheme="minorHAnsi" w:hAnsiTheme="minorHAnsi" w:cs="Palatino Linotype"/>
          <w:sz w:val="22"/>
          <w:szCs w:val="22"/>
        </w:rPr>
      </w:pPr>
      <w:r w:rsidRPr="00135073">
        <w:rPr>
          <w:rFonts w:asciiTheme="minorHAnsi" w:hAnsiTheme="minorHAnsi" w:cs="Palatino Linotype"/>
          <w:sz w:val="22"/>
          <w:szCs w:val="22"/>
        </w:rPr>
        <w:t>Liberty is given to apply to vary these directions.</w:t>
      </w:r>
    </w:p>
    <w:p w14:paraId="31BE25AB" w14:textId="77777777" w:rsidR="00EC2447" w:rsidRPr="00135073" w:rsidRDefault="00EC2447" w:rsidP="00EC2447">
      <w:pPr>
        <w:pStyle w:val="ListParagraph"/>
        <w:rPr>
          <w:rFonts w:asciiTheme="minorHAnsi" w:hAnsiTheme="minorHAnsi" w:cs="Palatino Linotype"/>
          <w:sz w:val="22"/>
          <w:szCs w:val="22"/>
        </w:rPr>
      </w:pPr>
    </w:p>
    <w:p w14:paraId="31BE25AC" w14:textId="77777777" w:rsidR="00EC2447" w:rsidRPr="00135073" w:rsidRDefault="00EC2447" w:rsidP="00EC2447">
      <w:pPr>
        <w:tabs>
          <w:tab w:val="left" w:pos="567"/>
        </w:tabs>
        <w:spacing w:after="0"/>
        <w:jc w:val="both"/>
        <w:rPr>
          <w:rFonts w:asciiTheme="minorHAnsi" w:hAnsiTheme="minorHAnsi" w:cs="Palatino Linotype"/>
          <w:sz w:val="22"/>
          <w:szCs w:val="22"/>
        </w:rPr>
      </w:pPr>
    </w:p>
    <w:sectPr w:rsidR="00EC2447" w:rsidRPr="00135073" w:rsidSect="00AE2B48">
      <w:headerReference w:type="default" r:id="rId11"/>
      <w:headerReference w:type="first" r:id="rId12"/>
      <w:pgSz w:w="11906" w:h="16838"/>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E25AF" w14:textId="77777777" w:rsidR="0020606F" w:rsidRDefault="0020606F">
      <w:r>
        <w:separator/>
      </w:r>
    </w:p>
  </w:endnote>
  <w:endnote w:type="continuationSeparator" w:id="0">
    <w:p w14:paraId="31BE25B0" w14:textId="77777777" w:rsidR="0020606F" w:rsidRDefault="0020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E25AD" w14:textId="77777777" w:rsidR="0020606F" w:rsidRDefault="0020606F">
      <w:r>
        <w:separator/>
      </w:r>
    </w:p>
  </w:footnote>
  <w:footnote w:type="continuationSeparator" w:id="0">
    <w:p w14:paraId="31BE25AE" w14:textId="77777777" w:rsidR="0020606F" w:rsidRDefault="0020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25B1" w14:textId="77777777" w:rsidR="00A917D3" w:rsidRDefault="00A917D3" w:rsidP="002F6CB3">
    <w:pPr>
      <w:pStyle w:val="Header"/>
      <w:jc w:val="center"/>
    </w:pPr>
    <w:r>
      <w:t>2</w:t>
    </w:r>
  </w:p>
  <w:p w14:paraId="31BE25B2" w14:textId="77777777" w:rsidR="00A917D3" w:rsidRDefault="00A91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25B3" w14:textId="77777777" w:rsidR="00A76EEC" w:rsidRPr="00135073" w:rsidRDefault="00E04526" w:rsidP="00E04526">
    <w:pPr>
      <w:pBdr>
        <w:top w:val="single" w:sz="4" w:space="1" w:color="auto"/>
        <w:left w:val="single" w:sz="4" w:space="4" w:color="auto"/>
        <w:bottom w:val="single" w:sz="4" w:space="1" w:color="auto"/>
        <w:right w:val="single" w:sz="4" w:space="4" w:color="auto"/>
      </w:pBdr>
      <w:spacing w:after="0"/>
      <w:jc w:val="both"/>
      <w:rPr>
        <w:rFonts w:ascii="Palatino Linotype" w:hAnsi="Palatino Linotype"/>
        <w:b/>
        <w:i/>
        <w:noProof/>
        <w:color w:val="548DD4" w:themeColor="text2" w:themeTint="99"/>
      </w:rPr>
    </w:pPr>
    <w:r w:rsidRPr="00135073">
      <w:rPr>
        <w:rFonts w:ascii="Palatino Linotype" w:hAnsi="Palatino Linotype"/>
        <w:b/>
        <w:i/>
        <w:noProof/>
        <w:color w:val="548DD4" w:themeColor="text2" w:themeTint="99"/>
      </w:rPr>
      <w:t>P</w:t>
    </w:r>
    <w:r w:rsidR="00EC2447" w:rsidRPr="00135073">
      <w:rPr>
        <w:rFonts w:ascii="Palatino Linotype" w:hAnsi="Palatino Linotype"/>
        <w:b/>
        <w:i/>
        <w:noProof/>
        <w:color w:val="548DD4" w:themeColor="text2" w:themeTint="99"/>
      </w:rPr>
      <w:t xml:space="preserve">lease note: this template should </w:t>
    </w:r>
    <w:r w:rsidR="001905A3" w:rsidRPr="00135073">
      <w:rPr>
        <w:rFonts w:ascii="Palatino Linotype" w:hAnsi="Palatino Linotype"/>
        <w:b/>
        <w:i/>
        <w:noProof/>
        <w:color w:val="548DD4" w:themeColor="text2" w:themeTint="99"/>
      </w:rPr>
      <w:t xml:space="preserve">be </w:t>
    </w:r>
    <w:r w:rsidR="00EC2447" w:rsidRPr="00135073">
      <w:rPr>
        <w:rFonts w:ascii="Palatino Linotype" w:hAnsi="Palatino Linotype"/>
        <w:b/>
        <w:i/>
        <w:noProof/>
        <w:color w:val="548DD4" w:themeColor="text2" w:themeTint="99"/>
      </w:rPr>
      <w:t>adapted as required (for example, where the evidence or document is restricted to persons of a certain gender or status).</w:t>
    </w:r>
    <w:r w:rsidRPr="00135073">
      <w:rPr>
        <w:rFonts w:ascii="Palatino Linotype" w:hAnsi="Palatino Linotype"/>
        <w:b/>
        <w:i/>
        <w:noProof/>
        <w:color w:val="548DD4" w:themeColor="text2" w:themeTint="99"/>
      </w:rPr>
      <w:t xml:space="preserve"> Please ensure that all details are completed and that any non-applicable information, grey shading or explanatory text is removed before filing with the Tribunal </w:t>
    </w:r>
    <w:r w:rsidR="00EC2447" w:rsidRPr="00135073">
      <w:rPr>
        <w:rFonts w:ascii="Palatino Linotype" w:hAnsi="Palatino Linotype"/>
        <w:b/>
        <w:i/>
        <w:noProof/>
        <w:color w:val="548DD4" w:themeColor="text2" w:themeTint="99"/>
      </w:rPr>
      <w:t xml:space="preserve"> </w:t>
    </w:r>
  </w:p>
  <w:p w14:paraId="31BE25B4" w14:textId="77777777" w:rsidR="00D13202" w:rsidRDefault="00D13202">
    <w:pPr>
      <w:pStyle w:val="Header"/>
    </w:pPr>
  </w:p>
  <w:p w14:paraId="31BE25B5" w14:textId="77777777" w:rsidR="00D13202" w:rsidRDefault="00D1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1C2"/>
    <w:multiLevelType w:val="hybridMultilevel"/>
    <w:tmpl w:val="DC8449AE"/>
    <w:lvl w:ilvl="0" w:tplc="22E2B01C">
      <w:start w:val="1"/>
      <w:numFmt w:val="lowerLetter"/>
      <w:lvlText w:val="(%1)"/>
      <w:lvlJc w:val="left"/>
      <w:pPr>
        <w:ind w:left="1800" w:hanging="360"/>
      </w:pPr>
      <w:rPr>
        <w:rFonts w:ascii="Palatino Linotype" w:eastAsia="Times New Roman" w:hAnsi="Palatino Linotyp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2447DD"/>
    <w:multiLevelType w:val="hybridMultilevel"/>
    <w:tmpl w:val="6C381B16"/>
    <w:lvl w:ilvl="0" w:tplc="22E2B01C">
      <w:start w:val="1"/>
      <w:numFmt w:val="lowerLetter"/>
      <w:lvlText w:val="(%1)"/>
      <w:lvlJc w:val="left"/>
      <w:pPr>
        <w:tabs>
          <w:tab w:val="num" w:pos="1080"/>
        </w:tabs>
        <w:ind w:left="1080" w:hanging="360"/>
      </w:pPr>
      <w:rPr>
        <w:rFonts w:ascii="Palatino Linotype" w:eastAsia="Times New Roman" w:hAnsi="Palatino Linotype"/>
      </w:rPr>
    </w:lvl>
    <w:lvl w:ilvl="1" w:tplc="22E2B01C">
      <w:start w:val="1"/>
      <w:numFmt w:val="lowerLetter"/>
      <w:lvlText w:val="(%2)"/>
      <w:lvlJc w:val="left"/>
      <w:pPr>
        <w:tabs>
          <w:tab w:val="num" w:pos="1800"/>
        </w:tabs>
        <w:ind w:left="1800" w:hanging="360"/>
      </w:pPr>
      <w:rPr>
        <w:rFonts w:ascii="Palatino Linotype" w:eastAsia="Times New Roman" w:hAnsi="Palatino Linotype" w:hint="default"/>
      </w:r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2" w15:restartNumberingAfterBreak="0">
    <w:nsid w:val="25CE032F"/>
    <w:multiLevelType w:val="hybridMultilevel"/>
    <w:tmpl w:val="70CA990C"/>
    <w:lvl w:ilvl="0" w:tplc="2F007526">
      <w:start w:val="1"/>
      <w:numFmt w:val="lowerLetter"/>
      <w:lvlText w:val="(%1)"/>
      <w:lvlJc w:val="left"/>
      <w:pPr>
        <w:ind w:left="1080" w:hanging="360"/>
      </w:pPr>
      <w:rPr>
        <w:rFonts w:hint="default"/>
      </w:r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1DB5AF7"/>
    <w:multiLevelType w:val="multilevel"/>
    <w:tmpl w:val="22B4CA4A"/>
    <w:styleLink w:val="NNTTMulti-LevelNumbering"/>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21"/>
        </w:tabs>
        <w:ind w:left="1021" w:hanging="567"/>
      </w:pPr>
      <w:rPr>
        <w:rFonts w:hint="default"/>
      </w:rPr>
    </w:lvl>
    <w:lvl w:ilvl="2">
      <w:start w:val="1"/>
      <w:numFmt w:val="decimal"/>
      <w:lvlText w:val="%1.%2.%3."/>
      <w:lvlJc w:val="left"/>
      <w:pPr>
        <w:tabs>
          <w:tab w:val="num" w:pos="1758"/>
        </w:tabs>
        <w:ind w:left="1758" w:hanging="737"/>
      </w:pPr>
      <w:rPr>
        <w:rFonts w:hint="default"/>
      </w:rPr>
    </w:lvl>
    <w:lvl w:ilvl="3">
      <w:start w:val="1"/>
      <w:numFmt w:val="decimal"/>
      <w:lvlText w:val="%1.%2.%3.%4."/>
      <w:lvlJc w:val="left"/>
      <w:pPr>
        <w:tabs>
          <w:tab w:val="num" w:pos="2665"/>
        </w:tabs>
        <w:ind w:left="2665"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9482F34"/>
    <w:multiLevelType w:val="hybridMultilevel"/>
    <w:tmpl w:val="70CA990C"/>
    <w:lvl w:ilvl="0" w:tplc="2F007526">
      <w:start w:val="1"/>
      <w:numFmt w:val="lowerLetter"/>
      <w:lvlText w:val="(%1)"/>
      <w:lvlJc w:val="left"/>
      <w:pPr>
        <w:ind w:left="1080" w:hanging="360"/>
      </w:pPr>
      <w:rPr>
        <w:rFonts w:hint="default"/>
      </w:rPr>
    </w:lvl>
    <w:lvl w:ilvl="1" w:tplc="0C090013">
      <w:start w:val="1"/>
      <w:numFmt w:val="upp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EA57AC2"/>
    <w:multiLevelType w:val="hybridMultilevel"/>
    <w:tmpl w:val="F124AF26"/>
    <w:lvl w:ilvl="0" w:tplc="0C090001">
      <w:start w:val="1"/>
      <w:numFmt w:val="bullet"/>
      <w:lvlText w:val=""/>
      <w:lvlJc w:val="left"/>
      <w:pPr>
        <w:ind w:left="2160" w:hanging="360"/>
      </w:pPr>
      <w:rPr>
        <w:rFonts w:ascii="Symbol" w:hAnsi="Symbo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4028122A"/>
    <w:multiLevelType w:val="hybridMultilevel"/>
    <w:tmpl w:val="E4D66D56"/>
    <w:lvl w:ilvl="0" w:tplc="0BC6F74A">
      <w:start w:val="1"/>
      <w:numFmt w:val="lowerRoman"/>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7" w15:restartNumberingAfterBreak="0">
    <w:nsid w:val="42395717"/>
    <w:multiLevelType w:val="hybridMultilevel"/>
    <w:tmpl w:val="E4D66D56"/>
    <w:lvl w:ilvl="0" w:tplc="0BC6F74A">
      <w:start w:val="1"/>
      <w:numFmt w:val="lowerRoman"/>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8" w15:restartNumberingAfterBreak="0">
    <w:nsid w:val="48053D2C"/>
    <w:multiLevelType w:val="hybridMultilevel"/>
    <w:tmpl w:val="5254DDA0"/>
    <w:lvl w:ilvl="0" w:tplc="3E9658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9E176A"/>
    <w:multiLevelType w:val="hybridMultilevel"/>
    <w:tmpl w:val="FFD2D1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9E73C6"/>
    <w:multiLevelType w:val="hybridMultilevel"/>
    <w:tmpl w:val="E4D66D56"/>
    <w:lvl w:ilvl="0" w:tplc="0BC6F74A">
      <w:start w:val="1"/>
      <w:numFmt w:val="lowerRoman"/>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1" w15:restartNumberingAfterBreak="0">
    <w:nsid w:val="585D217A"/>
    <w:multiLevelType w:val="hybridMultilevel"/>
    <w:tmpl w:val="E4D66D56"/>
    <w:lvl w:ilvl="0" w:tplc="0BC6F74A">
      <w:start w:val="1"/>
      <w:numFmt w:val="lowerRoman"/>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2" w15:restartNumberingAfterBreak="0">
    <w:nsid w:val="75614B24"/>
    <w:multiLevelType w:val="hybridMultilevel"/>
    <w:tmpl w:val="E4D66D56"/>
    <w:lvl w:ilvl="0" w:tplc="0BC6F74A">
      <w:start w:val="1"/>
      <w:numFmt w:val="lowerRoman"/>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3" w15:restartNumberingAfterBreak="0">
    <w:nsid w:val="76FF741D"/>
    <w:multiLevelType w:val="hybridMultilevel"/>
    <w:tmpl w:val="E4D66D56"/>
    <w:lvl w:ilvl="0" w:tplc="0BC6F74A">
      <w:start w:val="1"/>
      <w:numFmt w:val="lowerRoman"/>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4" w15:restartNumberingAfterBreak="0">
    <w:nsid w:val="7F262E5F"/>
    <w:multiLevelType w:val="multilevel"/>
    <w:tmpl w:val="3622286C"/>
    <w:styleLink w:val="NNTTBulletList"/>
    <w:lvl w:ilvl="0">
      <w:start w:val="1"/>
      <w:numFmt w:val="bullet"/>
      <w:lvlText w:val="●"/>
      <w:lvlJc w:val="left"/>
      <w:pPr>
        <w:tabs>
          <w:tab w:val="num" w:pos="851"/>
        </w:tabs>
        <w:ind w:left="851" w:hanging="284"/>
      </w:pPr>
      <w:rPr>
        <w:rFonts w:ascii="Palatino Linotype" w:hAnsi="Palatino Linotype" w:hint="default"/>
        <w:sz w:val="22"/>
        <w:szCs w:val="22"/>
      </w:rPr>
    </w:lvl>
    <w:lvl w:ilvl="1">
      <w:start w:val="1"/>
      <w:numFmt w:val="bullet"/>
      <w:lvlText w:val="●"/>
      <w:lvlJc w:val="left"/>
      <w:pPr>
        <w:tabs>
          <w:tab w:val="num" w:pos="1418"/>
        </w:tabs>
        <w:ind w:left="1418" w:hanging="284"/>
      </w:pPr>
      <w:rPr>
        <w:rFonts w:ascii="Palatino Linotype" w:hAnsi="Palatino Linotype" w:hint="default"/>
        <w:color w:val="999999"/>
        <w:sz w:val="22"/>
        <w:szCs w:val="16"/>
      </w:rPr>
    </w:lvl>
    <w:lvl w:ilvl="2">
      <w:start w:val="1"/>
      <w:numFmt w:val="bullet"/>
      <w:lvlText w:val="●"/>
      <w:lvlJc w:val="left"/>
      <w:pPr>
        <w:tabs>
          <w:tab w:val="num" w:pos="1985"/>
        </w:tabs>
        <w:ind w:left="1985" w:hanging="284"/>
      </w:pPr>
      <w:rPr>
        <w:rFonts w:ascii="Palatino Linotype" w:hAnsi="Palatino Linotype" w:hint="default"/>
        <w:sz w:val="22"/>
      </w:rPr>
    </w:lvl>
    <w:lvl w:ilvl="3">
      <w:start w:val="1"/>
      <w:numFmt w:val="bullet"/>
      <w:lvlText w:val="●"/>
      <w:lvlJc w:val="left"/>
      <w:pPr>
        <w:tabs>
          <w:tab w:val="num" w:pos="2552"/>
        </w:tabs>
        <w:ind w:left="2552" w:hanging="284"/>
      </w:pPr>
      <w:rPr>
        <w:rFonts w:ascii="Palatino Linotype" w:hAnsi="Palatino Linotype" w:hint="default"/>
        <w:color w:val="999999"/>
        <w:sz w:val="22"/>
        <w:szCs w:val="22"/>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3"/>
  </w:num>
  <w:num w:numId="3">
    <w:abstractNumId w:val="4"/>
  </w:num>
  <w:num w:numId="4">
    <w:abstractNumId w:val="5"/>
  </w:num>
  <w:num w:numId="5">
    <w:abstractNumId w:val="8"/>
  </w:num>
  <w:num w:numId="6">
    <w:abstractNumId w:val="12"/>
  </w:num>
  <w:num w:numId="7">
    <w:abstractNumId w:val="11"/>
  </w:num>
  <w:num w:numId="8">
    <w:abstractNumId w:val="13"/>
  </w:num>
  <w:num w:numId="9">
    <w:abstractNumId w:val="2"/>
  </w:num>
  <w:num w:numId="10">
    <w:abstractNumId w:val="7"/>
  </w:num>
  <w:num w:numId="11">
    <w:abstractNumId w:val="10"/>
  </w:num>
  <w:num w:numId="12">
    <w:abstractNumId w:val="6"/>
  </w:num>
  <w:num w:numId="13">
    <w:abstractNumId w:val="1"/>
  </w:num>
  <w:num w:numId="14">
    <w:abstractNumId w:val="9"/>
  </w:num>
  <w:num w:numId="1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74B1"/>
    <w:rsid w:val="000003BF"/>
    <w:rsid w:val="00001D9D"/>
    <w:rsid w:val="00013080"/>
    <w:rsid w:val="000137B8"/>
    <w:rsid w:val="0003088E"/>
    <w:rsid w:val="00052026"/>
    <w:rsid w:val="00065508"/>
    <w:rsid w:val="000677A1"/>
    <w:rsid w:val="000735EA"/>
    <w:rsid w:val="00081425"/>
    <w:rsid w:val="00081DFF"/>
    <w:rsid w:val="00083CCB"/>
    <w:rsid w:val="00092404"/>
    <w:rsid w:val="00093FA0"/>
    <w:rsid w:val="000A343F"/>
    <w:rsid w:val="000A5D67"/>
    <w:rsid w:val="000A63D1"/>
    <w:rsid w:val="000C3F71"/>
    <w:rsid w:val="000D3618"/>
    <w:rsid w:val="000D43F4"/>
    <w:rsid w:val="000D4B54"/>
    <w:rsid w:val="000E0B77"/>
    <w:rsid w:val="000E466B"/>
    <w:rsid w:val="000F1888"/>
    <w:rsid w:val="000F2C52"/>
    <w:rsid w:val="0010151A"/>
    <w:rsid w:val="00105859"/>
    <w:rsid w:val="00112C87"/>
    <w:rsid w:val="00113B0C"/>
    <w:rsid w:val="00126CE8"/>
    <w:rsid w:val="00133F29"/>
    <w:rsid w:val="00135073"/>
    <w:rsid w:val="00137913"/>
    <w:rsid w:val="0014021E"/>
    <w:rsid w:val="001406DD"/>
    <w:rsid w:val="001458C4"/>
    <w:rsid w:val="00146E2C"/>
    <w:rsid w:val="00154522"/>
    <w:rsid w:val="00165140"/>
    <w:rsid w:val="00171150"/>
    <w:rsid w:val="00174A05"/>
    <w:rsid w:val="00174F9B"/>
    <w:rsid w:val="00180738"/>
    <w:rsid w:val="001831F2"/>
    <w:rsid w:val="001905A3"/>
    <w:rsid w:val="00190BE0"/>
    <w:rsid w:val="001940C2"/>
    <w:rsid w:val="001A4C64"/>
    <w:rsid w:val="001A6D6F"/>
    <w:rsid w:val="001C6DBF"/>
    <w:rsid w:val="001D6272"/>
    <w:rsid w:val="001F22F2"/>
    <w:rsid w:val="00201950"/>
    <w:rsid w:val="002034DD"/>
    <w:rsid w:val="0020606F"/>
    <w:rsid w:val="0021189D"/>
    <w:rsid w:val="00214CD1"/>
    <w:rsid w:val="00215677"/>
    <w:rsid w:val="00216913"/>
    <w:rsid w:val="00232264"/>
    <w:rsid w:val="00237FA4"/>
    <w:rsid w:val="00245629"/>
    <w:rsid w:val="00251F76"/>
    <w:rsid w:val="0025631A"/>
    <w:rsid w:val="002601D4"/>
    <w:rsid w:val="00283094"/>
    <w:rsid w:val="00285857"/>
    <w:rsid w:val="00290BAE"/>
    <w:rsid w:val="002911C8"/>
    <w:rsid w:val="002B1ED9"/>
    <w:rsid w:val="002B2E49"/>
    <w:rsid w:val="002B3B66"/>
    <w:rsid w:val="002C7DAF"/>
    <w:rsid w:val="002D4A9A"/>
    <w:rsid w:val="002D53E3"/>
    <w:rsid w:val="002F610B"/>
    <w:rsid w:val="002F6CB3"/>
    <w:rsid w:val="0031288A"/>
    <w:rsid w:val="003138BD"/>
    <w:rsid w:val="00322646"/>
    <w:rsid w:val="0032409F"/>
    <w:rsid w:val="003365CF"/>
    <w:rsid w:val="0035082A"/>
    <w:rsid w:val="00362E01"/>
    <w:rsid w:val="00380778"/>
    <w:rsid w:val="00382840"/>
    <w:rsid w:val="00383ACA"/>
    <w:rsid w:val="003A0699"/>
    <w:rsid w:val="003A67C8"/>
    <w:rsid w:val="003B7A02"/>
    <w:rsid w:val="003C4DAE"/>
    <w:rsid w:val="003C771F"/>
    <w:rsid w:val="003E5A4B"/>
    <w:rsid w:val="003E7625"/>
    <w:rsid w:val="003F0D84"/>
    <w:rsid w:val="003F292B"/>
    <w:rsid w:val="003F2F5C"/>
    <w:rsid w:val="00436F1F"/>
    <w:rsid w:val="004420C2"/>
    <w:rsid w:val="00451A6D"/>
    <w:rsid w:val="00452FE7"/>
    <w:rsid w:val="004546D1"/>
    <w:rsid w:val="00462575"/>
    <w:rsid w:val="00464D31"/>
    <w:rsid w:val="004677A6"/>
    <w:rsid w:val="00486CD3"/>
    <w:rsid w:val="00496752"/>
    <w:rsid w:val="004C12A4"/>
    <w:rsid w:val="004C1355"/>
    <w:rsid w:val="004C26AB"/>
    <w:rsid w:val="004D0F77"/>
    <w:rsid w:val="004D12A5"/>
    <w:rsid w:val="004D3385"/>
    <w:rsid w:val="004D39A0"/>
    <w:rsid w:val="004E171E"/>
    <w:rsid w:val="004F00C0"/>
    <w:rsid w:val="004F466A"/>
    <w:rsid w:val="004F5570"/>
    <w:rsid w:val="00501679"/>
    <w:rsid w:val="00505B6E"/>
    <w:rsid w:val="005074B1"/>
    <w:rsid w:val="00517826"/>
    <w:rsid w:val="0052072D"/>
    <w:rsid w:val="00525ED0"/>
    <w:rsid w:val="00534B79"/>
    <w:rsid w:val="0053798B"/>
    <w:rsid w:val="00537D7F"/>
    <w:rsid w:val="00543E82"/>
    <w:rsid w:val="00581CC7"/>
    <w:rsid w:val="00584B51"/>
    <w:rsid w:val="00587EB4"/>
    <w:rsid w:val="00592FA1"/>
    <w:rsid w:val="005A0896"/>
    <w:rsid w:val="005C28EB"/>
    <w:rsid w:val="005C74F4"/>
    <w:rsid w:val="005D2B5D"/>
    <w:rsid w:val="005F4B40"/>
    <w:rsid w:val="00616AD3"/>
    <w:rsid w:val="00631A0D"/>
    <w:rsid w:val="00633CB7"/>
    <w:rsid w:val="0063482C"/>
    <w:rsid w:val="00635D61"/>
    <w:rsid w:val="00636D83"/>
    <w:rsid w:val="00636EF8"/>
    <w:rsid w:val="006411DC"/>
    <w:rsid w:val="006507F3"/>
    <w:rsid w:val="00652FA5"/>
    <w:rsid w:val="006533A4"/>
    <w:rsid w:val="00677814"/>
    <w:rsid w:val="00681615"/>
    <w:rsid w:val="0068588A"/>
    <w:rsid w:val="00694F9D"/>
    <w:rsid w:val="00695598"/>
    <w:rsid w:val="006A0DC0"/>
    <w:rsid w:val="006A2066"/>
    <w:rsid w:val="006A38C9"/>
    <w:rsid w:val="006A5FC0"/>
    <w:rsid w:val="006A67EC"/>
    <w:rsid w:val="006B0341"/>
    <w:rsid w:val="006B7321"/>
    <w:rsid w:val="006C02A7"/>
    <w:rsid w:val="006C178C"/>
    <w:rsid w:val="006C56F3"/>
    <w:rsid w:val="006D7AA6"/>
    <w:rsid w:val="006E3F91"/>
    <w:rsid w:val="006E7D1E"/>
    <w:rsid w:val="007047F1"/>
    <w:rsid w:val="007145E0"/>
    <w:rsid w:val="0071464F"/>
    <w:rsid w:val="00720A50"/>
    <w:rsid w:val="00723207"/>
    <w:rsid w:val="007368E7"/>
    <w:rsid w:val="0074062F"/>
    <w:rsid w:val="00753895"/>
    <w:rsid w:val="00757832"/>
    <w:rsid w:val="0077491E"/>
    <w:rsid w:val="0077733C"/>
    <w:rsid w:val="00793351"/>
    <w:rsid w:val="0079595C"/>
    <w:rsid w:val="007A2189"/>
    <w:rsid w:val="007B1914"/>
    <w:rsid w:val="007B73C1"/>
    <w:rsid w:val="007C2549"/>
    <w:rsid w:val="007C6A80"/>
    <w:rsid w:val="007D3534"/>
    <w:rsid w:val="007E01D6"/>
    <w:rsid w:val="007E098F"/>
    <w:rsid w:val="007E1A26"/>
    <w:rsid w:val="007E39CD"/>
    <w:rsid w:val="007F09D5"/>
    <w:rsid w:val="007F373C"/>
    <w:rsid w:val="007F3C04"/>
    <w:rsid w:val="00801966"/>
    <w:rsid w:val="00804295"/>
    <w:rsid w:val="00804AB6"/>
    <w:rsid w:val="00805490"/>
    <w:rsid w:val="0080640B"/>
    <w:rsid w:val="00810BEE"/>
    <w:rsid w:val="00815B9B"/>
    <w:rsid w:val="00820954"/>
    <w:rsid w:val="00826CEC"/>
    <w:rsid w:val="008312E7"/>
    <w:rsid w:val="008348E9"/>
    <w:rsid w:val="00835623"/>
    <w:rsid w:val="00836AA7"/>
    <w:rsid w:val="00850202"/>
    <w:rsid w:val="0085325F"/>
    <w:rsid w:val="00873699"/>
    <w:rsid w:val="0088558C"/>
    <w:rsid w:val="00886FEC"/>
    <w:rsid w:val="00890370"/>
    <w:rsid w:val="00890E49"/>
    <w:rsid w:val="0089115A"/>
    <w:rsid w:val="008A3E6C"/>
    <w:rsid w:val="008A68CF"/>
    <w:rsid w:val="008A7E6D"/>
    <w:rsid w:val="008B4706"/>
    <w:rsid w:val="008C0512"/>
    <w:rsid w:val="008C7F96"/>
    <w:rsid w:val="008D694B"/>
    <w:rsid w:val="008E7D56"/>
    <w:rsid w:val="008F3EE7"/>
    <w:rsid w:val="008F436A"/>
    <w:rsid w:val="00900EEB"/>
    <w:rsid w:val="00905585"/>
    <w:rsid w:val="009064C5"/>
    <w:rsid w:val="00933C5A"/>
    <w:rsid w:val="0094409D"/>
    <w:rsid w:val="009442A5"/>
    <w:rsid w:val="00957A06"/>
    <w:rsid w:val="00973D1D"/>
    <w:rsid w:val="00990784"/>
    <w:rsid w:val="00992D98"/>
    <w:rsid w:val="009946F4"/>
    <w:rsid w:val="009948D6"/>
    <w:rsid w:val="009A0944"/>
    <w:rsid w:val="009A48EE"/>
    <w:rsid w:val="009A6C53"/>
    <w:rsid w:val="009C31AD"/>
    <w:rsid w:val="009C32F3"/>
    <w:rsid w:val="009D73B9"/>
    <w:rsid w:val="009F5919"/>
    <w:rsid w:val="009F662B"/>
    <w:rsid w:val="00A0087D"/>
    <w:rsid w:val="00A01101"/>
    <w:rsid w:val="00A0250F"/>
    <w:rsid w:val="00A14828"/>
    <w:rsid w:val="00A14D65"/>
    <w:rsid w:val="00A36130"/>
    <w:rsid w:val="00A41C0B"/>
    <w:rsid w:val="00A51456"/>
    <w:rsid w:val="00A62AE0"/>
    <w:rsid w:val="00A67B24"/>
    <w:rsid w:val="00A76EEC"/>
    <w:rsid w:val="00A8108E"/>
    <w:rsid w:val="00A8277E"/>
    <w:rsid w:val="00A8645C"/>
    <w:rsid w:val="00A917D3"/>
    <w:rsid w:val="00A95759"/>
    <w:rsid w:val="00AA0B3D"/>
    <w:rsid w:val="00AA70EB"/>
    <w:rsid w:val="00AB778E"/>
    <w:rsid w:val="00AC0D64"/>
    <w:rsid w:val="00AC25A8"/>
    <w:rsid w:val="00AC7DCA"/>
    <w:rsid w:val="00AE000A"/>
    <w:rsid w:val="00AE03E5"/>
    <w:rsid w:val="00AE2B48"/>
    <w:rsid w:val="00AE2C16"/>
    <w:rsid w:val="00B0021C"/>
    <w:rsid w:val="00B03523"/>
    <w:rsid w:val="00B12D2A"/>
    <w:rsid w:val="00B14DE1"/>
    <w:rsid w:val="00B17208"/>
    <w:rsid w:val="00B3407E"/>
    <w:rsid w:val="00B347CF"/>
    <w:rsid w:val="00B379D7"/>
    <w:rsid w:val="00B431D4"/>
    <w:rsid w:val="00B561F7"/>
    <w:rsid w:val="00B60DB8"/>
    <w:rsid w:val="00B669C6"/>
    <w:rsid w:val="00B72273"/>
    <w:rsid w:val="00B72348"/>
    <w:rsid w:val="00B7351F"/>
    <w:rsid w:val="00B82903"/>
    <w:rsid w:val="00B85A0B"/>
    <w:rsid w:val="00B977AE"/>
    <w:rsid w:val="00BA4863"/>
    <w:rsid w:val="00BC3D57"/>
    <w:rsid w:val="00BD4AF2"/>
    <w:rsid w:val="00BF5D39"/>
    <w:rsid w:val="00C049E6"/>
    <w:rsid w:val="00C06D52"/>
    <w:rsid w:val="00C101EF"/>
    <w:rsid w:val="00C135A3"/>
    <w:rsid w:val="00C14C9A"/>
    <w:rsid w:val="00C159DE"/>
    <w:rsid w:val="00C217EC"/>
    <w:rsid w:val="00C23700"/>
    <w:rsid w:val="00C309C7"/>
    <w:rsid w:val="00C45EC7"/>
    <w:rsid w:val="00C60BB1"/>
    <w:rsid w:val="00C65B59"/>
    <w:rsid w:val="00C74166"/>
    <w:rsid w:val="00C832E8"/>
    <w:rsid w:val="00C8525C"/>
    <w:rsid w:val="00C91694"/>
    <w:rsid w:val="00C92001"/>
    <w:rsid w:val="00C939FB"/>
    <w:rsid w:val="00CA79B3"/>
    <w:rsid w:val="00CB1186"/>
    <w:rsid w:val="00CB620C"/>
    <w:rsid w:val="00CD585B"/>
    <w:rsid w:val="00CE1936"/>
    <w:rsid w:val="00CE2C04"/>
    <w:rsid w:val="00CF2443"/>
    <w:rsid w:val="00CF38CB"/>
    <w:rsid w:val="00D00B26"/>
    <w:rsid w:val="00D13202"/>
    <w:rsid w:val="00D2769E"/>
    <w:rsid w:val="00D37A8E"/>
    <w:rsid w:val="00D436AB"/>
    <w:rsid w:val="00D54932"/>
    <w:rsid w:val="00D6178A"/>
    <w:rsid w:val="00D664F4"/>
    <w:rsid w:val="00D80429"/>
    <w:rsid w:val="00D840E1"/>
    <w:rsid w:val="00D96A9A"/>
    <w:rsid w:val="00DA031D"/>
    <w:rsid w:val="00DB5BF8"/>
    <w:rsid w:val="00DC6C67"/>
    <w:rsid w:val="00DC6CDC"/>
    <w:rsid w:val="00DD017F"/>
    <w:rsid w:val="00DD12C1"/>
    <w:rsid w:val="00DD3C2A"/>
    <w:rsid w:val="00DD6908"/>
    <w:rsid w:val="00DE28EB"/>
    <w:rsid w:val="00DE4197"/>
    <w:rsid w:val="00DE5BB1"/>
    <w:rsid w:val="00DF19BB"/>
    <w:rsid w:val="00DF2A6C"/>
    <w:rsid w:val="00DF3FA6"/>
    <w:rsid w:val="00E0147D"/>
    <w:rsid w:val="00E01904"/>
    <w:rsid w:val="00E02174"/>
    <w:rsid w:val="00E04526"/>
    <w:rsid w:val="00E06B07"/>
    <w:rsid w:val="00E143B8"/>
    <w:rsid w:val="00E20414"/>
    <w:rsid w:val="00E215FC"/>
    <w:rsid w:val="00E32A72"/>
    <w:rsid w:val="00E378AC"/>
    <w:rsid w:val="00E54214"/>
    <w:rsid w:val="00E56C54"/>
    <w:rsid w:val="00E618B3"/>
    <w:rsid w:val="00E67E1D"/>
    <w:rsid w:val="00E71428"/>
    <w:rsid w:val="00E7262F"/>
    <w:rsid w:val="00E905E5"/>
    <w:rsid w:val="00EB78E4"/>
    <w:rsid w:val="00EC2447"/>
    <w:rsid w:val="00EE3490"/>
    <w:rsid w:val="00EF01EE"/>
    <w:rsid w:val="00EF3B4E"/>
    <w:rsid w:val="00EF65F3"/>
    <w:rsid w:val="00F11D75"/>
    <w:rsid w:val="00F16E56"/>
    <w:rsid w:val="00F63AD2"/>
    <w:rsid w:val="00F66DC3"/>
    <w:rsid w:val="00F705F1"/>
    <w:rsid w:val="00F83173"/>
    <w:rsid w:val="00F93FDD"/>
    <w:rsid w:val="00FA7497"/>
    <w:rsid w:val="00FA7DA1"/>
    <w:rsid w:val="00FB18FE"/>
    <w:rsid w:val="00FB62A3"/>
    <w:rsid w:val="00FB7B01"/>
    <w:rsid w:val="00FD1EB9"/>
    <w:rsid w:val="00FE4823"/>
    <w:rsid w:val="00FF001F"/>
    <w:rsid w:val="00FF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E258F"/>
  <w15:docId w15:val="{185A9C37-8617-46E3-BAEB-3324807B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700"/>
    <w:pPr>
      <w:spacing w:after="120"/>
    </w:pPr>
    <w:rPr>
      <w:sz w:val="24"/>
      <w:szCs w:val="24"/>
    </w:rPr>
  </w:style>
  <w:style w:type="paragraph" w:styleId="Heading1">
    <w:name w:val="heading 1"/>
    <w:basedOn w:val="Normal"/>
    <w:next w:val="Normal"/>
    <w:autoRedefine/>
    <w:rsid w:val="001406DD"/>
    <w:pPr>
      <w:keepNext/>
      <w:spacing w:before="240" w:after="60"/>
      <w:outlineLvl w:val="0"/>
    </w:pPr>
    <w:rPr>
      <w:rFonts w:cs="Arial"/>
      <w:bCs/>
      <w:kern w:val="32"/>
      <w:sz w:val="60"/>
      <w:szCs w:val="32"/>
    </w:rPr>
  </w:style>
  <w:style w:type="paragraph" w:styleId="Heading2">
    <w:name w:val="heading 2"/>
    <w:basedOn w:val="Normal"/>
    <w:next w:val="Normal"/>
    <w:rsid w:val="001406DD"/>
    <w:pPr>
      <w:keepNext/>
      <w:spacing w:before="240" w:after="60"/>
      <w:outlineLvl w:val="1"/>
    </w:pPr>
    <w:rPr>
      <w:rFonts w:cs="Arial"/>
      <w:bCs/>
      <w:i/>
      <w:iCs/>
      <w:sz w:val="40"/>
      <w:szCs w:val="28"/>
    </w:rPr>
  </w:style>
  <w:style w:type="paragraph" w:styleId="Heading3">
    <w:name w:val="heading 3"/>
    <w:basedOn w:val="Normal"/>
    <w:next w:val="Normal"/>
    <w:rsid w:val="001406DD"/>
    <w:pPr>
      <w:keepNext/>
      <w:spacing w:before="240" w:after="60"/>
      <w:outlineLvl w:val="2"/>
    </w:pPr>
    <w:rPr>
      <w:rFonts w:cs="Arial"/>
      <w:b/>
      <w:bCs/>
      <w:szCs w:val="26"/>
    </w:rPr>
  </w:style>
  <w:style w:type="paragraph" w:styleId="Heading4">
    <w:name w:val="heading 4"/>
    <w:basedOn w:val="Normal"/>
    <w:next w:val="Normal"/>
    <w:rsid w:val="001406D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NTTFooter-Landscape">
    <w:name w:val="NNTT Footer - Landscape"/>
    <w:basedOn w:val="Normal"/>
    <w:semiHidden/>
    <w:rsid w:val="00B3407E"/>
    <w:pPr>
      <w:tabs>
        <w:tab w:val="right" w:pos="14034"/>
      </w:tabs>
    </w:pPr>
    <w:rPr>
      <w:noProof/>
      <w:sz w:val="18"/>
    </w:rPr>
  </w:style>
  <w:style w:type="numbering" w:customStyle="1" w:styleId="NNTTBulletList">
    <w:name w:val="NNTT Bullet List"/>
    <w:basedOn w:val="NoList"/>
    <w:rsid w:val="001406DD"/>
    <w:pPr>
      <w:numPr>
        <w:numId w:val="1"/>
      </w:numPr>
    </w:pPr>
  </w:style>
  <w:style w:type="paragraph" w:customStyle="1" w:styleId="NNTTTitle-TOC">
    <w:name w:val="NNTT Title - TOC"/>
    <w:basedOn w:val="Normal"/>
    <w:semiHidden/>
    <w:qFormat/>
    <w:rsid w:val="00081425"/>
    <w:rPr>
      <w:rFonts w:cs="Arial"/>
      <w:bCs/>
      <w:noProof/>
      <w:kern w:val="28"/>
      <w:sz w:val="60"/>
      <w:szCs w:val="32"/>
    </w:rPr>
  </w:style>
  <w:style w:type="paragraph" w:styleId="TOC1">
    <w:name w:val="toc 1"/>
    <w:next w:val="NNTTNormal"/>
    <w:rsid w:val="00584B51"/>
    <w:pPr>
      <w:tabs>
        <w:tab w:val="left" w:pos="567"/>
        <w:tab w:val="right" w:leader="dot" w:pos="9582"/>
      </w:tabs>
    </w:pPr>
    <w:rPr>
      <w:rFonts w:ascii="Palatino Linotype" w:hAnsi="Palatino Linotype"/>
      <w:b/>
      <w:sz w:val="22"/>
      <w:szCs w:val="22"/>
    </w:rPr>
  </w:style>
  <w:style w:type="paragraph" w:customStyle="1" w:styleId="NNTTTemplateTitle-Landscape">
    <w:name w:val="NNTT Template Title - Landscape"/>
    <w:next w:val="NNTTNormal"/>
    <w:semiHidden/>
    <w:rsid w:val="004E171E"/>
    <w:pPr>
      <w:ind w:left="6118"/>
    </w:pPr>
    <w:rPr>
      <w:rFonts w:ascii="Palatino Linotype" w:hAnsi="Palatino Linotype"/>
      <w:sz w:val="66"/>
      <w:szCs w:val="22"/>
    </w:rPr>
  </w:style>
  <w:style w:type="paragraph" w:customStyle="1" w:styleId="NNTTTemplateTitle2">
    <w:name w:val="NNTT Template Title 2"/>
    <w:next w:val="NNTTNormal"/>
    <w:semiHidden/>
    <w:rsid w:val="004E171E"/>
    <w:pPr>
      <w:spacing w:before="60"/>
      <w:ind w:left="5041"/>
    </w:pPr>
    <w:rPr>
      <w:rFonts w:ascii="Palatino Linotype" w:hAnsi="Palatino Linotype"/>
      <w:i/>
      <w:sz w:val="40"/>
      <w:szCs w:val="22"/>
    </w:rPr>
  </w:style>
  <w:style w:type="paragraph" w:customStyle="1" w:styleId="NNTTTemplateTitle2-Landscape">
    <w:name w:val="NNTT Template Title 2 - Landscape"/>
    <w:next w:val="NNTTNormal"/>
    <w:semiHidden/>
    <w:rsid w:val="004E171E"/>
    <w:pPr>
      <w:spacing w:before="60"/>
      <w:ind w:left="6237"/>
    </w:pPr>
    <w:rPr>
      <w:rFonts w:ascii="Palatino Linotype" w:hAnsi="Palatino Linotype"/>
      <w:i/>
      <w:sz w:val="40"/>
      <w:szCs w:val="22"/>
    </w:rPr>
  </w:style>
  <w:style w:type="paragraph" w:customStyle="1" w:styleId="NNTTTemplateTitle3">
    <w:name w:val="NNTT Template Title 3"/>
    <w:next w:val="NNTTNormal"/>
    <w:semiHidden/>
    <w:rsid w:val="0080640B"/>
    <w:pPr>
      <w:ind w:left="5041"/>
    </w:pPr>
    <w:rPr>
      <w:rFonts w:ascii="Palatino Linotype" w:hAnsi="Palatino Linotype"/>
      <w:sz w:val="22"/>
      <w:szCs w:val="22"/>
    </w:rPr>
  </w:style>
  <w:style w:type="paragraph" w:customStyle="1" w:styleId="NNTTTemplateTitle3-Landscape">
    <w:name w:val="NNTT Template Title 3 - Landscape"/>
    <w:next w:val="NNTTNormal"/>
    <w:semiHidden/>
    <w:rsid w:val="004E171E"/>
    <w:pPr>
      <w:ind w:left="6237"/>
    </w:pPr>
    <w:rPr>
      <w:rFonts w:ascii="Palatino Linotype" w:hAnsi="Palatino Linotype"/>
      <w:sz w:val="22"/>
      <w:szCs w:val="22"/>
    </w:rPr>
  </w:style>
  <w:style w:type="paragraph" w:styleId="TOC2">
    <w:name w:val="toc 2"/>
    <w:basedOn w:val="NNTTNormal"/>
    <w:next w:val="NNTTNormal"/>
    <w:rsid w:val="00584B51"/>
    <w:pPr>
      <w:tabs>
        <w:tab w:val="right" w:leader="dot" w:pos="9582"/>
      </w:tabs>
      <w:ind w:left="567"/>
    </w:pPr>
  </w:style>
  <w:style w:type="paragraph" w:styleId="TOC3">
    <w:name w:val="toc 3"/>
    <w:basedOn w:val="NNTTNormal"/>
    <w:next w:val="NNTTNormal"/>
    <w:rsid w:val="00584B51"/>
    <w:pPr>
      <w:tabs>
        <w:tab w:val="right" w:leader="dot" w:pos="9582"/>
      </w:tabs>
      <w:ind w:left="1202"/>
    </w:pPr>
  </w:style>
  <w:style w:type="paragraph" w:customStyle="1" w:styleId="NNTTNormal">
    <w:name w:val="NNTT Normal"/>
    <w:next w:val="Normal"/>
    <w:rsid w:val="009A48EE"/>
    <w:rPr>
      <w:rFonts w:ascii="Palatino Linotype" w:hAnsi="Palatino Linotype"/>
      <w:sz w:val="22"/>
      <w:szCs w:val="22"/>
    </w:rPr>
  </w:style>
  <w:style w:type="paragraph" w:customStyle="1" w:styleId="NNTTHeading1">
    <w:name w:val="NNTT Heading 1"/>
    <w:next w:val="Normal"/>
    <w:qFormat/>
    <w:rsid w:val="009A48EE"/>
    <w:pPr>
      <w:spacing w:before="240" w:after="60"/>
      <w:outlineLvl w:val="0"/>
    </w:pPr>
    <w:rPr>
      <w:rFonts w:ascii="Palatino Linotype" w:hAnsi="Palatino Linotype"/>
      <w:sz w:val="48"/>
      <w:szCs w:val="22"/>
    </w:rPr>
  </w:style>
  <w:style w:type="paragraph" w:customStyle="1" w:styleId="NNTTHeading2">
    <w:name w:val="NNTT Heading 2"/>
    <w:next w:val="Normal"/>
    <w:qFormat/>
    <w:rsid w:val="009A48EE"/>
    <w:pPr>
      <w:spacing w:before="240" w:after="60"/>
      <w:outlineLvl w:val="1"/>
    </w:pPr>
    <w:rPr>
      <w:rFonts w:ascii="Palatino Linotype" w:hAnsi="Palatino Linotype"/>
      <w:i/>
      <w:sz w:val="40"/>
      <w:szCs w:val="22"/>
    </w:rPr>
  </w:style>
  <w:style w:type="paragraph" w:customStyle="1" w:styleId="NNTTHeading3">
    <w:name w:val="NNTT Heading 3"/>
    <w:next w:val="Normal"/>
    <w:qFormat/>
    <w:rsid w:val="009A48EE"/>
    <w:pPr>
      <w:spacing w:before="240" w:after="60"/>
      <w:outlineLvl w:val="2"/>
    </w:pPr>
    <w:rPr>
      <w:rFonts w:ascii="Palatino Linotype" w:hAnsi="Palatino Linotype" w:cs="Arial"/>
      <w:b/>
      <w:bCs/>
      <w:sz w:val="24"/>
      <w:szCs w:val="26"/>
    </w:rPr>
  </w:style>
  <w:style w:type="paragraph" w:customStyle="1" w:styleId="NNTTHeading4">
    <w:name w:val="NNTT Heading 4"/>
    <w:next w:val="Normal"/>
    <w:qFormat/>
    <w:rsid w:val="0010151A"/>
    <w:pPr>
      <w:outlineLvl w:val="3"/>
    </w:pPr>
    <w:rPr>
      <w:rFonts w:ascii="Palatino Linotype" w:hAnsi="Palatino Linotype"/>
      <w:bCs/>
      <w:i/>
      <w:sz w:val="22"/>
      <w:szCs w:val="28"/>
    </w:rPr>
  </w:style>
  <w:style w:type="paragraph" w:customStyle="1" w:styleId="NNTTFooter">
    <w:name w:val="NNTT Footer"/>
    <w:semiHidden/>
    <w:rsid w:val="00B3407E"/>
    <w:pPr>
      <w:tabs>
        <w:tab w:val="right" w:pos="9498"/>
      </w:tabs>
      <w:spacing w:after="180"/>
    </w:pPr>
    <w:rPr>
      <w:rFonts w:ascii="Palatino Linotype" w:hAnsi="Palatino Linotype"/>
      <w:sz w:val="18"/>
      <w:szCs w:val="22"/>
    </w:rPr>
  </w:style>
  <w:style w:type="paragraph" w:customStyle="1" w:styleId="NNTTTemplateTitle">
    <w:name w:val="NNTT Template Title"/>
    <w:next w:val="NNTTNormal"/>
    <w:semiHidden/>
    <w:qFormat/>
    <w:rsid w:val="004E171E"/>
    <w:pPr>
      <w:spacing w:before="360"/>
      <w:ind w:left="5041"/>
    </w:pPr>
    <w:rPr>
      <w:rFonts w:ascii="Palatino Linotype" w:hAnsi="Palatino Linotype"/>
      <w:sz w:val="66"/>
      <w:szCs w:val="22"/>
    </w:rPr>
  </w:style>
  <w:style w:type="paragraph" w:customStyle="1" w:styleId="NNTTTitle">
    <w:name w:val="NNTT Title"/>
    <w:next w:val="Normal"/>
    <w:qFormat/>
    <w:rsid w:val="0080640B"/>
    <w:pPr>
      <w:spacing w:before="240" w:after="60"/>
    </w:pPr>
    <w:rPr>
      <w:rFonts w:ascii="Palatino Linotype" w:hAnsi="Palatino Linotype" w:cs="Arial"/>
      <w:bCs/>
      <w:kern w:val="28"/>
      <w:sz w:val="66"/>
      <w:szCs w:val="32"/>
    </w:rPr>
  </w:style>
  <w:style w:type="numbering" w:customStyle="1" w:styleId="NNTTMulti-LevelNumbering">
    <w:name w:val="NNTT Multi-Level Numbering"/>
    <w:basedOn w:val="NoList"/>
    <w:rsid w:val="004D39A0"/>
    <w:pPr>
      <w:numPr>
        <w:numId w:val="2"/>
      </w:numPr>
    </w:pPr>
  </w:style>
  <w:style w:type="paragraph" w:customStyle="1" w:styleId="NNTTSubTitle">
    <w:name w:val="NNTT SubTitle"/>
    <w:next w:val="NNTTNormal"/>
    <w:qFormat/>
    <w:rsid w:val="0080640B"/>
    <w:rPr>
      <w:rFonts w:ascii="Palatino Linotype" w:hAnsi="Palatino Linotype"/>
      <w:i/>
      <w:sz w:val="40"/>
      <w:szCs w:val="22"/>
    </w:rPr>
  </w:style>
  <w:style w:type="paragraph" w:styleId="Header">
    <w:name w:val="header"/>
    <w:basedOn w:val="Normal"/>
    <w:link w:val="HeaderChar"/>
    <w:uiPriority w:val="99"/>
    <w:rsid w:val="00C23700"/>
    <w:pPr>
      <w:tabs>
        <w:tab w:val="center" w:pos="4153"/>
        <w:tab w:val="right" w:pos="8306"/>
      </w:tabs>
    </w:pPr>
    <w:rPr>
      <w:szCs w:val="20"/>
      <w:lang w:val="en-US" w:eastAsia="en-US"/>
    </w:rPr>
  </w:style>
  <w:style w:type="character" w:customStyle="1" w:styleId="HeaderChar">
    <w:name w:val="Header Char"/>
    <w:basedOn w:val="DefaultParagraphFont"/>
    <w:link w:val="Header"/>
    <w:uiPriority w:val="99"/>
    <w:rsid w:val="00C23700"/>
    <w:rPr>
      <w:sz w:val="24"/>
      <w:lang w:val="en-US" w:eastAsia="en-US"/>
    </w:rPr>
  </w:style>
  <w:style w:type="paragraph" w:styleId="ListParagraph">
    <w:name w:val="List Paragraph"/>
    <w:basedOn w:val="Normal"/>
    <w:uiPriority w:val="34"/>
    <w:qFormat/>
    <w:rsid w:val="00C23700"/>
    <w:pPr>
      <w:spacing w:after="0"/>
      <w:ind w:left="720"/>
      <w:contextualSpacing/>
    </w:pPr>
    <w:rPr>
      <w:szCs w:val="20"/>
      <w:lang w:val="en-GB"/>
    </w:rPr>
  </w:style>
  <w:style w:type="character" w:styleId="CommentReference">
    <w:name w:val="annotation reference"/>
    <w:basedOn w:val="DefaultParagraphFont"/>
    <w:uiPriority w:val="99"/>
    <w:semiHidden/>
    <w:unhideWhenUsed/>
    <w:rsid w:val="007047F1"/>
    <w:rPr>
      <w:sz w:val="16"/>
      <w:szCs w:val="16"/>
    </w:rPr>
  </w:style>
  <w:style w:type="paragraph" w:styleId="CommentText">
    <w:name w:val="annotation text"/>
    <w:basedOn w:val="Normal"/>
    <w:link w:val="CommentTextChar"/>
    <w:uiPriority w:val="99"/>
    <w:semiHidden/>
    <w:unhideWhenUsed/>
    <w:rsid w:val="007047F1"/>
    <w:rPr>
      <w:sz w:val="20"/>
      <w:szCs w:val="20"/>
    </w:rPr>
  </w:style>
  <w:style w:type="character" w:customStyle="1" w:styleId="CommentTextChar">
    <w:name w:val="Comment Text Char"/>
    <w:basedOn w:val="DefaultParagraphFont"/>
    <w:link w:val="CommentText"/>
    <w:uiPriority w:val="99"/>
    <w:semiHidden/>
    <w:rsid w:val="007047F1"/>
  </w:style>
  <w:style w:type="paragraph" w:styleId="CommentSubject">
    <w:name w:val="annotation subject"/>
    <w:basedOn w:val="CommentText"/>
    <w:next w:val="CommentText"/>
    <w:link w:val="CommentSubjectChar"/>
    <w:uiPriority w:val="99"/>
    <w:semiHidden/>
    <w:unhideWhenUsed/>
    <w:rsid w:val="007047F1"/>
    <w:rPr>
      <w:b/>
      <w:bCs/>
    </w:rPr>
  </w:style>
  <w:style w:type="character" w:customStyle="1" w:styleId="CommentSubjectChar">
    <w:name w:val="Comment Subject Char"/>
    <w:basedOn w:val="CommentTextChar"/>
    <w:link w:val="CommentSubject"/>
    <w:uiPriority w:val="99"/>
    <w:semiHidden/>
    <w:rsid w:val="007047F1"/>
    <w:rPr>
      <w:b/>
      <w:bCs/>
    </w:rPr>
  </w:style>
  <w:style w:type="paragraph" w:styleId="BalloonText">
    <w:name w:val="Balloon Text"/>
    <w:basedOn w:val="Normal"/>
    <w:link w:val="BalloonTextChar"/>
    <w:uiPriority w:val="99"/>
    <w:semiHidden/>
    <w:unhideWhenUsed/>
    <w:rsid w:val="007047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7F1"/>
    <w:rPr>
      <w:rFonts w:ascii="Tahoma" w:hAnsi="Tahoma" w:cs="Tahoma"/>
      <w:sz w:val="16"/>
      <w:szCs w:val="16"/>
    </w:rPr>
  </w:style>
  <w:style w:type="paragraph" w:styleId="Footer">
    <w:name w:val="footer"/>
    <w:basedOn w:val="Normal"/>
    <w:link w:val="FooterChar"/>
    <w:uiPriority w:val="99"/>
    <w:unhideWhenUsed/>
    <w:rsid w:val="006A0DC0"/>
    <w:pPr>
      <w:tabs>
        <w:tab w:val="center" w:pos="4513"/>
        <w:tab w:val="right" w:pos="9026"/>
      </w:tabs>
      <w:spacing w:after="0"/>
    </w:pPr>
  </w:style>
  <w:style w:type="character" w:customStyle="1" w:styleId="FooterChar">
    <w:name w:val="Footer Char"/>
    <w:basedOn w:val="DefaultParagraphFont"/>
    <w:link w:val="Footer"/>
    <w:uiPriority w:val="99"/>
    <w:rsid w:val="006A0DC0"/>
    <w:rPr>
      <w:sz w:val="24"/>
      <w:szCs w:val="24"/>
    </w:rPr>
  </w:style>
  <w:style w:type="paragraph" w:styleId="Revision">
    <w:name w:val="Revision"/>
    <w:hidden/>
    <w:uiPriority w:val="99"/>
    <w:semiHidden/>
    <w:rsid w:val="007A2189"/>
    <w:rPr>
      <w:sz w:val="24"/>
      <w:szCs w:val="24"/>
    </w:rPr>
  </w:style>
  <w:style w:type="character" w:styleId="Hyperlink">
    <w:name w:val="Hyperlink"/>
    <w:basedOn w:val="DefaultParagraphFont"/>
    <w:uiPriority w:val="99"/>
    <w:semiHidden/>
    <w:unhideWhenUsed/>
    <w:rsid w:val="009A6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Owner xmlns="7f0dadec-4a96-4896-80ee-120d55ffab87">1</Owner>
    <Business_x0020_Area xmlns="7f0dadec-4a96-4896-80ee-120d55ffab87">2</Business_x0020_Area>
    <Type_x0020_Of_x0020_Publication xmlns="7f0dadec-4a96-4896-80ee-120d55ffab87">18</Type_x0020_Of_x0020_Publication>
    <ReviewDate xmlns="3474e1b7-7468-4c9d-b0eb-9bcb35ec3046">2017-08-11T16:00:00+00:00</Review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90A4BBDD98E246A8860DECD4D08E2C" ma:contentTypeVersion="5" ma:contentTypeDescription="Create a new document." ma:contentTypeScope="" ma:versionID="29a84624d704e1c9e707937c63fa82dd">
  <xsd:schema xmlns:xsd="http://www.w3.org/2001/XMLSchema" xmlns:xs="http://www.w3.org/2001/XMLSchema" xmlns:p="http://schemas.microsoft.com/office/2006/metadata/properties" xmlns:ns2="7f0dadec-4a96-4896-80ee-120d55ffab87" xmlns:ns3="3474e1b7-7468-4c9d-b0eb-9bcb35ec3046" xmlns:ns4="36ec523b-9fef-4d6f-9a81-3b2ff2794ab5" targetNamespace="http://schemas.microsoft.com/office/2006/metadata/properties" ma:root="true" ma:fieldsID="bb0a4de89fdbf077b4e08196a43d5163" ns2:_="" ns3:_="" ns4:_="">
    <xsd:import namespace="7f0dadec-4a96-4896-80ee-120d55ffab87"/>
    <xsd:import namespace="3474e1b7-7468-4c9d-b0eb-9bcb35ec3046"/>
    <xsd:import namespace="36ec523b-9fef-4d6f-9a81-3b2ff2794ab5"/>
    <xsd:element name="properties">
      <xsd:complexType>
        <xsd:sequence>
          <xsd:element name="documentManagement">
            <xsd:complexType>
              <xsd:all>
                <xsd:element ref="ns2:Owner" minOccurs="0"/>
                <xsd:element ref="ns2:Business_x0020_Area" minOccurs="0"/>
                <xsd:element ref="ns2:Type_x0020_Of_x0020_Publication" minOccurs="0"/>
                <xsd:element ref="ns3:ReviewDat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dadec-4a96-4896-80ee-120d55ffab87" elementFormDefault="qualified">
    <xsd:import namespace="http://schemas.microsoft.com/office/2006/documentManagement/types"/>
    <xsd:import namespace="http://schemas.microsoft.com/office/infopath/2007/PartnerControls"/>
    <xsd:element name="Owner" ma:index="8" nillable="true" ma:displayName="Owner" ma:list="{596c96a2-a254-4586-ac18-c0be20914b19}" ma:internalName="Owner" ma:showField="Title">
      <xsd:simpleType>
        <xsd:restriction base="dms:Lookup"/>
      </xsd:simpleType>
    </xsd:element>
    <xsd:element name="Business_x0020_Area" ma:index="9" nillable="true" ma:displayName="Business Area" ma:list="{60b9cffb-ed8f-4ba1-8d85-0df144c498e3}" ma:internalName="Business_x0020_Area" ma:showField="Title">
      <xsd:simpleType>
        <xsd:restriction base="dms:Lookup"/>
      </xsd:simpleType>
    </xsd:element>
    <xsd:element name="Type_x0020_Of_x0020_Publication" ma:index="10" nillable="true" ma:displayName="Type Of Publication" ma:list="{3581a53d-31c0-4881-9867-2b4d6789ed29}" ma:internalName="Type_x0020_Of_x0020_Publication"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474e1b7-7468-4c9d-b0eb-9bcb35ec3046" elementFormDefault="qualified">
    <xsd:import namespace="http://schemas.microsoft.com/office/2006/documentManagement/types"/>
    <xsd:import namespace="http://schemas.microsoft.com/office/infopath/2007/PartnerControls"/>
    <xsd:element name="ReviewDate" ma:index="11" ma:displayName="Review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ec523b-9fef-4d6f-9a81-3b2ff2794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2E18C-8D73-425A-8E35-5C08D7CBDF20}"/>
</file>

<file path=customXml/itemProps2.xml><?xml version="1.0" encoding="utf-8"?>
<ds:datastoreItem xmlns:ds="http://schemas.openxmlformats.org/officeDocument/2006/customXml" ds:itemID="{1CDA0D8F-0D20-4C97-8717-223A0B616492}"/>
</file>

<file path=customXml/itemProps3.xml><?xml version="1.0" encoding="utf-8"?>
<ds:datastoreItem xmlns:ds="http://schemas.openxmlformats.org/officeDocument/2006/customXml" ds:itemID="{6CE6E9D7-165B-442A-A293-EAE232517D40}"/>
</file>

<file path=customXml/itemProps4.xml><?xml version="1.0" encoding="utf-8"?>
<ds:datastoreItem xmlns:ds="http://schemas.openxmlformats.org/officeDocument/2006/customXml" ds:itemID="{0C000404-C35F-42F1-96DC-F740F1B3C248}"/>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Native Title Tribunal</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Directions Template</dc:title>
  <dc:creator>alexr</dc:creator>
  <cp:lastModifiedBy>Amber Blake</cp:lastModifiedBy>
  <cp:revision>3</cp:revision>
  <cp:lastPrinted>2015-02-10T02:31:00Z</cp:lastPrinted>
  <dcterms:created xsi:type="dcterms:W3CDTF">2016-08-12T08:38:00Z</dcterms:created>
  <dcterms:modified xsi:type="dcterms:W3CDTF">2017-12-20T06:17:00Z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0x010100E990A4BBDD98E246A8860DECD4D08E2C</vt:lpwstr>
  </property>
</Properties>
</file>